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DA5" w:rsidRPr="00EF38A3" w:rsidRDefault="00D44DA5" w:rsidP="00D44DA5">
      <w:pPr>
        <w:ind w:firstLine="397"/>
        <w:contextualSpacing/>
        <w:jc w:val="center"/>
        <w:textAlignment w:val="baseline"/>
        <w:rPr>
          <w:lang w:val="kk-KZ"/>
        </w:rPr>
      </w:pP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4"/>
        <w:gridCol w:w="6610"/>
      </w:tblGrid>
      <w:tr w:rsidR="00F81FE6" w:rsidRPr="00F81FE6" w:rsidTr="00BD1318">
        <w:trPr>
          <w:tblHeader/>
          <w:jc w:val="center"/>
        </w:trPr>
        <w:tc>
          <w:tcPr>
            <w:tcW w:w="15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b/>
                <w:color w:val="000000"/>
              </w:rPr>
            </w:pPr>
            <w:r w:rsidRPr="00F81FE6">
              <w:rPr>
                <w:color w:val="000000"/>
              </w:rPr>
              <w:t> </w:t>
            </w:r>
            <w:r w:rsidRPr="00F81FE6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84473A" w:rsidP="00F81FE6">
            <w:pPr>
              <w:rPr>
                <w:b/>
              </w:rPr>
            </w:pPr>
            <w:r w:rsidRPr="0084473A">
              <w:rPr>
                <w:b/>
              </w:rPr>
              <w:t>2027-37821</w:t>
            </w:r>
            <w:bookmarkStart w:id="0" w:name="_GoBack"/>
            <w:bookmarkEnd w:id="0"/>
          </w:p>
        </w:tc>
      </w:tr>
      <w:tr w:rsidR="00F81FE6" w:rsidRPr="00F81FE6" w:rsidTr="00BD1318">
        <w:trPr>
          <w:trHeight w:val="1439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796AF5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Конкурс по закупке </w:t>
            </w:r>
            <w:r w:rsidRPr="00F81FE6">
              <w:rPr>
                <w:color w:val="000000"/>
                <w:lang w:val="kk-KZ"/>
              </w:rPr>
              <w:t xml:space="preserve">услуга </w:t>
            </w:r>
            <w:r w:rsidRPr="00F81FE6">
              <w:rPr>
                <w:color w:val="000000"/>
              </w:rPr>
              <w:t>ТОО «</w:t>
            </w:r>
            <w:r w:rsidR="00796AF5">
              <w:rPr>
                <w:color w:val="000000"/>
              </w:rPr>
              <w:t>Предприятие Теплоэнергетики</w:t>
            </w:r>
            <w:r w:rsidRPr="00F81FE6">
              <w:rPr>
                <w:color w:val="000000"/>
              </w:rPr>
              <w:t>» затраты на которые учитываются при утверждении тарифов (Услуги по профилактике и тушению пожаров)</w:t>
            </w:r>
          </w:p>
        </w:tc>
      </w:tr>
      <w:tr w:rsidR="00F81FE6" w:rsidRPr="00F81FE6" w:rsidTr="00BD1318">
        <w:trPr>
          <w:trHeight w:val="17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Номер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rPr>
                <w:color w:val="000000"/>
              </w:rPr>
            </w:pPr>
            <w:r w:rsidRPr="00F81FE6">
              <w:rPr>
                <w:color w:val="000000"/>
              </w:rPr>
              <w:t>Лот №1</w:t>
            </w:r>
          </w:p>
        </w:tc>
      </w:tr>
      <w:tr w:rsidR="00F81FE6" w:rsidRPr="00F81FE6" w:rsidTr="00BD1318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Наименование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rPr>
                <w:color w:val="000000"/>
              </w:rPr>
            </w:pPr>
            <w:r w:rsidRPr="00F81FE6">
              <w:rPr>
                <w:color w:val="000000"/>
              </w:rPr>
              <w:t>Услуги по профилактике и тушению пожаров</w:t>
            </w:r>
          </w:p>
        </w:tc>
      </w:tr>
      <w:tr w:rsidR="00F81FE6" w:rsidRPr="00F81FE6" w:rsidTr="00BD1318">
        <w:trPr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8A3" w:rsidRDefault="00EF38A3" w:rsidP="00EF38A3">
            <w:pPr>
              <w:jc w:val="both"/>
            </w:pPr>
            <w:r>
              <w:t>Обязанности исполнителя (поставщика) работ или услуг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   Выполнить Работы качественно, своими силами и средствами из своих материалов и своими инструментами, в строгом соответствии с действующими на территории РК нормами и правилами, регламентирующими данный вид Работ, в том числе нормативно-правовыми актами, а также иными актами, регулирующими деятельность противопожарной службы.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обеспечивать функционирование специализированных подразделений в соответствии с требованиями Закона Республики Казахстан от 11 апреля 2014 года № 188-V «О гражданской защите», нормативно-правовыми актами и руководящими документами Комитета по чрезвычайным ситуациям МВД РК с соответствующей квалификацией работников;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обеспечивать круглосуточное дежурство боевого расчета пожарной части и его готовность к тушению пожаров, выполнению первоочередных аварийно-спасательных и поисково-спасательных работ (связанных с тушением пожаров), а также своевременные выезды боевого расчета по вызовам;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обеспечивать работу по тушению пожаров, выполнению первоочередных аварийно-спасательных и поисково-спасательных работ в объеме тактических возможностей, содержащейся Заказчиком численности боевых расчетов Исполнителя, количества пожарной и специальной техники;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обеспечивать содержание в постоянной готовности техники, пожарно-технического вооружения, рукавного хозяйства и других технических средств, используемых для тушения пожаров (выделяемых Заказчиком в рабочем состоянии);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организовать оперативно-служебную работу;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организовать газодымозащитную службу и обеспечивать ее функционирование в соответствии с установленными требованиями;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 осуществлять подготовку добровольных </w:t>
            </w:r>
            <w:r>
              <w:lastRenderedPageBreak/>
              <w:t>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участвовать в организации и проведении обучения рабочих и служащих по программам пожарно-технического минимума;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производить изучение обслуживаемого объекта согласно графику, утвержденного Заказчиком;</w:t>
            </w:r>
          </w:p>
          <w:p w:rsidR="00EF38A3" w:rsidRDefault="00EF38A3" w:rsidP="00EF38A3">
            <w:pPr>
              <w:ind w:firstLine="482"/>
              <w:jc w:val="both"/>
            </w:pPr>
            <w:r>
              <w:t>-содействовать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информацию;</w:t>
            </w:r>
          </w:p>
          <w:p w:rsidR="00EF38A3" w:rsidRDefault="00EF38A3" w:rsidP="00EF38A3">
            <w:pPr>
              <w:ind w:firstLine="482"/>
              <w:jc w:val="both"/>
            </w:pPr>
            <w:r>
              <w:t>- информировать Заказчика о пожароугрожаемом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EF38A3" w:rsidRDefault="00EF38A3" w:rsidP="00EF38A3">
            <w:pPr>
              <w:ind w:firstLine="482"/>
              <w:jc w:val="both"/>
            </w:pPr>
            <w:r>
              <w:t>-в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Казахстан.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-для организации оперативного управления силами, средствами и взаимодействия с подразделениями государственной противопожарной службы в пожарных частях и постах предусмотреть пункт связи </w:t>
            </w:r>
            <w:r>
              <w:lastRenderedPageBreak/>
              <w:t>(радиотелефонист).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На весь период выполнения Работ Исполнитель </w:t>
            </w:r>
          </w:p>
          <w:p w:rsidR="00EF38A3" w:rsidRDefault="00EF38A3" w:rsidP="00EF38A3">
            <w:pPr>
              <w:ind w:firstLine="482"/>
              <w:jc w:val="both"/>
            </w:pPr>
            <w:r>
              <w:t>а) обеспечивает своих работников спецодеждой, спецобувью,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EF38A3" w:rsidRDefault="00EF38A3" w:rsidP="00EF38A3">
            <w:pPr>
              <w:ind w:firstLine="482"/>
              <w:jc w:val="both"/>
            </w:pPr>
            <w:r>
              <w:t>б)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EF38A3" w:rsidRDefault="00EF38A3" w:rsidP="00EF38A3">
            <w:pPr>
              <w:ind w:firstLine="482"/>
              <w:jc w:val="both"/>
            </w:pPr>
            <w:r>
              <w:t>в)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-создаёт пожарную часть, оборудует пожарное депо для охраны от пожаров зданий и сооружений заказчика, обеспечивает их функционирование в соответствии с Законом Республики Казахстан «О гражданской защите», и Приказа Министра внутренних дел Республики Казахстан от 7 ноября 2014 года №782 Об утверждении Правил осуществления деятельности негосударственных противопожарных служб (с изменениями от 22.01.2019г) и другими нормативно-правовыми актами и руководящими документами КЧС МВД РК  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  </w:t>
            </w:r>
            <w:r>
              <w:tab/>
              <w:t>-выполнение работ на объектах Заказчика осуществлять  в соответствии с требованиями Законодательства РК от 11 апреля 2014 года № 188 V «О гражданской защите» и правилами осуществления деятельности не государственных противопожарных служб утвержденных приказом МВД РК  № 782 от 07 ноября 2014 г  -  спасение людей на пожаре;</w:t>
            </w:r>
          </w:p>
          <w:p w:rsidR="00EF38A3" w:rsidRDefault="00EF38A3" w:rsidP="00EF38A3">
            <w:pPr>
              <w:jc w:val="both"/>
            </w:pPr>
            <w:r>
              <w:t>- ликвидация пожаров в тех размерах, которые он принял к моменту прибытия пожарных подразделений;</w:t>
            </w:r>
          </w:p>
          <w:p w:rsidR="00EF38A3" w:rsidRDefault="00EF38A3" w:rsidP="00EF38A3">
            <w:pPr>
              <w:jc w:val="both"/>
            </w:pPr>
            <w:r>
              <w:t>- проведение первоочередных аварийно-спасательных работ при авариях,  катастрофах и стихийных бедствиях, связанных с тушением пожаров;</w:t>
            </w:r>
          </w:p>
          <w:p w:rsidR="00EF38A3" w:rsidRDefault="00EF38A3" w:rsidP="00EF38A3">
            <w:pPr>
              <w:jc w:val="both"/>
            </w:pPr>
            <w:r>
              <w:t>-   организация работы по предупреждению пожаров;</w:t>
            </w:r>
          </w:p>
          <w:p w:rsidR="00EF38A3" w:rsidRDefault="00EF38A3" w:rsidP="00EF38A3">
            <w:pPr>
              <w:jc w:val="both"/>
            </w:pPr>
            <w:r>
              <w:t xml:space="preserve"> - содержание в постоянной боевой готовности пожарной автотехники,   пожарно-технического вооружения,  имеющиеся на вооружении;</w:t>
            </w:r>
          </w:p>
          <w:p w:rsidR="00EF38A3" w:rsidRDefault="00EF38A3" w:rsidP="00EF38A3">
            <w:pPr>
              <w:jc w:val="both"/>
            </w:pPr>
            <w:r>
              <w:t xml:space="preserve"> - организация контроля над техническим состоянием противопожарного инвентаря;</w:t>
            </w:r>
          </w:p>
          <w:p w:rsidR="00EF38A3" w:rsidRDefault="00EF38A3" w:rsidP="00EF38A3">
            <w:pPr>
              <w:jc w:val="both"/>
            </w:pPr>
            <w:r>
              <w:t>- разрабатывать оперативные планы и карточки пожаротушения (при отсутствии), проводить их отработку и корректировку, принимать участие в разработке планов ликвидации аварий на взрывопожароопасные объекты;</w:t>
            </w:r>
          </w:p>
          <w:p w:rsidR="00EF38A3" w:rsidRDefault="00EF38A3" w:rsidP="00EF38A3">
            <w:pPr>
              <w:jc w:val="both"/>
            </w:pPr>
            <w:r>
              <w:t>-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пожаров;</w:t>
            </w:r>
          </w:p>
          <w:p w:rsidR="00EF38A3" w:rsidRDefault="00EF38A3" w:rsidP="00EF38A3">
            <w:pPr>
              <w:jc w:val="both"/>
            </w:pPr>
            <w:r>
              <w:lastRenderedPageBreak/>
              <w:t>- организовывать постовую и дозорную службу, принимать участие в разработке мер пожарной безопасности, необходимых для безопасного проведения сварочных и других огневых работ, при необходимости выставлять по заявке Заказчика пожарные пост, в том числе на пожарные машины;</w:t>
            </w:r>
          </w:p>
          <w:p w:rsidR="00EF38A3" w:rsidRDefault="00EF38A3" w:rsidP="00EF38A3">
            <w:pPr>
              <w:jc w:val="both"/>
            </w:pPr>
            <w:r>
              <w:t>- вести внутриведомственный учет пожаров, происшедших на охраняемых объектах Заказчика с целью анализа причин возникновения пожаров, боевых действий и выработки предложений по совершенствованию профилактики и тактики пожаротушения;</w:t>
            </w:r>
          </w:p>
          <w:p w:rsidR="00EF38A3" w:rsidRDefault="00EF38A3" w:rsidP="00EF38A3">
            <w:pPr>
              <w:jc w:val="both"/>
            </w:pPr>
            <w:r>
              <w:t>- выполнять мероприятия, не требующие для их выполнения денежных средств и других ресурсов: инструктажи, оказание помощи в разработке инструкций и планов эвакуаций и программ по ПТМ, проверка работоспособности систем и средств противопожарной защиты;</w:t>
            </w:r>
          </w:p>
          <w:p w:rsidR="00EF38A3" w:rsidRDefault="00EF38A3" w:rsidP="00EF38A3">
            <w:pPr>
              <w:jc w:val="both"/>
            </w:pPr>
            <w:r>
              <w:t xml:space="preserve"> - наблюдение за соблюдением норм и правил пожарной безопасности на производственных объектах;</w:t>
            </w:r>
          </w:p>
          <w:p w:rsidR="00EF38A3" w:rsidRDefault="00EF38A3" w:rsidP="00EF38A3">
            <w:pPr>
              <w:jc w:val="both"/>
            </w:pPr>
            <w:r>
              <w:t xml:space="preserve">- проведения занятий по пожарно-техническому минимуму, инструктажей с рабочими и инженерно-техническими работниками ПЭС. Факт проведение таких занятий, инструктажей подтверждаются соответствующим протоколом, подписанными уполномоченными представителями Сторон. </w:t>
            </w:r>
          </w:p>
          <w:p w:rsidR="00EF38A3" w:rsidRDefault="00EF38A3" w:rsidP="00EF38A3">
            <w:pPr>
              <w:jc w:val="both"/>
            </w:pPr>
            <w:r>
              <w:t xml:space="preserve">- исполнитель обязан неукоснительно соблюдать требования Положения «Об организации производства работ подрядными (субподрядными) организациями», утвержденного приказом № 01-КН/133-ПР от 25.08.2016г. Председателя Правления ТОО «Корпорация Казахмыс»;   </w:t>
            </w:r>
          </w:p>
          <w:p w:rsidR="00EF38A3" w:rsidRDefault="00EF38A3" w:rsidP="00EF38A3">
            <w:pPr>
              <w:jc w:val="both"/>
            </w:pPr>
            <w:r>
              <w:t xml:space="preserve"> - информировать Заказчика о пожароугрожаемом состоянии производственного участка, помещения, агрегата, сооружения, проведение отдельных видов работ, при выявлении нарушений требований пожарной безопасности, создающих угрозу возникновения пожара, безопасности персонала и окружающей среде на охраняемых объектах.</w:t>
            </w:r>
          </w:p>
          <w:p w:rsidR="00EF38A3" w:rsidRDefault="00EF38A3" w:rsidP="00EF38A3">
            <w:pPr>
              <w:jc w:val="both"/>
            </w:pPr>
            <w:r>
              <w:t xml:space="preserve">- привлекать личный состав пожарных подразделений для участия в плановых и в неплановых противопожарных и противоаварийных тренировках, с целью проверки боеготовности и отработки взаимодействия между пожарными подразделениями и персоналом предприятия. </w:t>
            </w:r>
          </w:p>
          <w:p w:rsidR="00EF38A3" w:rsidRDefault="00EF38A3" w:rsidP="00EF38A3">
            <w:pPr>
              <w:jc w:val="both"/>
            </w:pPr>
            <w:r>
              <w:t>-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№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Казахстан.</w:t>
            </w:r>
          </w:p>
          <w:p w:rsidR="00EF38A3" w:rsidRDefault="00EF38A3" w:rsidP="00EF38A3">
            <w:pPr>
              <w:jc w:val="both"/>
            </w:pPr>
            <w:r>
              <w:t xml:space="preserve"> - для осуществления работ по предупреждению пожаров в пожарных частях с выездной техникой создать группы пожарной профилактики с инструкторами. </w:t>
            </w:r>
          </w:p>
          <w:p w:rsidR="00EF38A3" w:rsidRDefault="00EF38A3" w:rsidP="00EF38A3">
            <w:pPr>
              <w:jc w:val="both"/>
            </w:pPr>
            <w:r>
              <w:lastRenderedPageBreak/>
              <w:t xml:space="preserve"> На весь период выполнения Работ Исполнитель:</w:t>
            </w:r>
          </w:p>
          <w:p w:rsidR="00EF38A3" w:rsidRDefault="00EF38A3" w:rsidP="00EF38A3">
            <w:pPr>
              <w:ind w:firstLine="482"/>
              <w:jc w:val="both"/>
            </w:pPr>
            <w:r>
              <w:t>а) обеспечивает своих работников спецодеждой, спецобувью, средствами индивидуальной защиты, соответствующих специализированным условиям, специфики и месту выполнения Работ;</w:t>
            </w:r>
          </w:p>
          <w:p w:rsidR="00EF38A3" w:rsidRDefault="00EF38A3" w:rsidP="00EF38A3">
            <w:pPr>
              <w:ind w:firstLine="482"/>
              <w:jc w:val="both"/>
            </w:pPr>
            <w:r>
              <w:t>б) организует и осуществляет мероприятия, направленные на пресечение и предупреждение совершения его работниками грубых нарушений охраны труда и техники безопасности.</w:t>
            </w:r>
          </w:p>
          <w:p w:rsidR="00EF38A3" w:rsidRDefault="00EF38A3" w:rsidP="00EF38A3">
            <w:pPr>
              <w:ind w:firstLine="482"/>
              <w:jc w:val="both"/>
            </w:pPr>
            <w:r>
              <w:t>в) обеспечивает безопасность выполнения Работ и полностью несет ответственность за состояние техники безопасности;</w:t>
            </w:r>
          </w:p>
          <w:p w:rsidR="00EF38A3" w:rsidRDefault="00EF38A3" w:rsidP="00EF38A3">
            <w:pPr>
              <w:ind w:firstLine="482"/>
              <w:jc w:val="both"/>
            </w:pPr>
          </w:p>
          <w:p w:rsidR="00EF38A3" w:rsidRDefault="00EF38A3" w:rsidP="00EF38A3">
            <w:pPr>
              <w:ind w:firstLine="482"/>
              <w:jc w:val="both"/>
            </w:pPr>
            <w:r>
              <w:t>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Исполнитель обязан предоставить Аттестат на право проведения работ по предупреждению и тушению пожаров, обеспечению пожарной безопасности и проведению аварийно-спасательных работ в организациях, населенных пунктах и на объектах. </w:t>
            </w:r>
          </w:p>
          <w:p w:rsidR="009D62F7" w:rsidRDefault="009D62F7" w:rsidP="00EF38A3">
            <w:pPr>
              <w:ind w:firstLine="482"/>
              <w:jc w:val="both"/>
            </w:pPr>
            <w:r w:rsidRPr="009D62F7">
              <w:t xml:space="preserve">Исполнитель должен иметь дополнительные силы и средства в радиусе 100 км для помощи основным подразделениям в ликвидации возникших крупных аварий; </w:t>
            </w:r>
          </w:p>
          <w:p w:rsidR="009D62F7" w:rsidRPr="009D62F7" w:rsidRDefault="009D62F7" w:rsidP="00EF38A3">
            <w:pPr>
              <w:ind w:firstLine="482"/>
              <w:jc w:val="both"/>
            </w:pPr>
            <w:r>
              <w:rPr>
                <w:lang w:val="kk-KZ"/>
              </w:rPr>
              <w:t>И</w:t>
            </w:r>
            <w:r w:rsidRPr="009D62F7">
              <w:t xml:space="preserve">меть в собственности </w:t>
            </w:r>
            <w:r w:rsidR="00CC3589">
              <w:t xml:space="preserve">или по договору аренды </w:t>
            </w:r>
            <w:r w:rsidRPr="009D62F7">
              <w:t>авто-лестницу готовую выехать на тушение возможных пожаров на высоте 10-20 метров; 3) добавить в штатное расписание : альпинист (специалист для</w:t>
            </w:r>
            <w:r>
              <w:t xml:space="preserve"> работы на высоте 10-20 метров)</w:t>
            </w:r>
            <w:r w:rsidRPr="009D62F7">
              <w:t>;</w:t>
            </w:r>
          </w:p>
          <w:p w:rsidR="00EF38A3" w:rsidRDefault="00EF38A3" w:rsidP="00EF38A3">
            <w:pPr>
              <w:ind w:firstLine="482"/>
              <w:jc w:val="both"/>
            </w:pPr>
            <w:r>
              <w:t>Специализированное подразделение оказывая услугу руководствуется Законом Республики Казахстан от 11 апреля 2014 года № 188-V «О гражданской защите», Приказом Министра внутренних дел Республики Казахстан от 7 ноября 2014 года № 782 Об утверждении Правил осуществления деятельности негосударственных противопожарных служб (с изменениями от 22.01.2019г.) и другими действующими на территории РК нормативными документами, касающимися вопросов пожарной безопасности.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 согласно технического регламента «Общие требования к пожарной безопасности» Утвержденного Приказом Министра внутренних дел Республики Казахстан от 23 июня 2017 года № 439 таблица №2 приложение№5, расход воды на наружное пожаротушение здания главного корпуса составляет 40л/с. </w:t>
            </w:r>
          </w:p>
          <w:p w:rsidR="00EF38A3" w:rsidRDefault="00EF38A3" w:rsidP="00EF38A3">
            <w:pPr>
              <w:ind w:firstLine="482"/>
              <w:jc w:val="both"/>
            </w:pPr>
            <w:r>
              <w:t>40/с:14л/с=2 АЦ-40 где 14 л/с –тактико-специальная возможность подачи воды к месту пожара отделением в составе 6 человек.</w:t>
            </w:r>
          </w:p>
          <w:p w:rsidR="00EF38A3" w:rsidRDefault="00EF38A3" w:rsidP="00EF38A3">
            <w:pPr>
              <w:ind w:firstLine="482"/>
              <w:jc w:val="both"/>
            </w:pPr>
            <w:r>
              <w:t>Исходя из этого:</w:t>
            </w:r>
          </w:p>
          <w:p w:rsidR="00EF38A3" w:rsidRDefault="00EF38A3" w:rsidP="00EF38A3">
            <w:pPr>
              <w:ind w:firstLine="482"/>
              <w:jc w:val="both"/>
            </w:pPr>
            <w:r>
              <w:t xml:space="preserve">- с учётом сложности объекта и большой территории для целей пожаротушения необходимо иметь не менее 2-х единиц основной и резервной пожарной техники АЦ-40 (автоцистерна пожарная), для доставки личного состава к </w:t>
            </w:r>
            <w:r>
              <w:lastRenderedPageBreak/>
              <w:t xml:space="preserve">месту пожара и организации тушения, резервная машина для подвоза дополнительного объёма воды (при необходимости). Иметь в собственности или на правах аренды, при использовании автотехники на правах аренды. </w:t>
            </w:r>
          </w:p>
          <w:p w:rsidR="00EF38A3" w:rsidRDefault="00EF38A3" w:rsidP="00EF38A3">
            <w:pPr>
              <w:ind w:firstLine="482"/>
              <w:jc w:val="both"/>
            </w:pPr>
            <w:r>
              <w:t>-количество личного состава в карауле/смене не менее 12 человек, из них водителей - 3 чел., аппаратчиков ГДЗС – 8 чел., радиотелефонист – 1 чел., необходимых для тушения пожаров и ведения аварийно-спасательных работ на объектах,  плюс дополнительное количество персонала необходимого для организации пожарной безопасности на объекте и поддержания в постоянной готовности пожарной техники и ПТВ (пожарно-техническое вооружение) пожарной части (начальник части –РТП № 1, мастер ГДЗС, старший водитель, инженерно-инспекторский состав и т.д.)</w:t>
            </w:r>
          </w:p>
          <w:p w:rsidR="00EF38A3" w:rsidRDefault="00EF38A3" w:rsidP="00EF38A3">
            <w:pPr>
              <w:ind w:firstLine="482"/>
              <w:jc w:val="both"/>
            </w:pPr>
            <w:r>
              <w:t>-исключить совмещение должности начальника части с другими должностями, входящими в состав караула.</w:t>
            </w:r>
          </w:p>
          <w:p w:rsidR="00F81FE6" w:rsidRDefault="00EF38A3" w:rsidP="00EF38A3">
            <w:pPr>
              <w:ind w:firstLine="482"/>
              <w:jc w:val="both"/>
            </w:pPr>
            <w:r>
              <w:t>- режим работы - 4 сменный, смена – 24 часа, в соответствии с Приказом Министра внутренних дел Республики Казахстан от 7 ноября 2014 года № 783 Об утверждении разрешительных требований, предъявляемых к негосударственным противопожарным службам;</w:t>
            </w:r>
            <w:r w:rsidR="00EF236D">
              <w:t xml:space="preserve"> </w:t>
            </w:r>
          </w:p>
          <w:p w:rsidR="00EF236D" w:rsidRPr="00F943CE" w:rsidRDefault="00EF236D" w:rsidP="00EF38A3">
            <w:pPr>
              <w:ind w:firstLine="482"/>
              <w:jc w:val="both"/>
            </w:pPr>
            <w:r w:rsidRPr="00F943CE">
              <w:t>Перечень здании и сооружении: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1.Тепловая станция №1 г. Сатпаев (участок №2, цех запорной арматуры) – 80 042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2.Тепловая станция №2 г. Сатпаев (участок №3-рудничная площадка) – 77 828 м2</w:t>
            </w:r>
          </w:p>
          <w:p w:rsidR="00EF236D" w:rsidRPr="00F943CE" w:rsidRDefault="00EF236D" w:rsidP="00EF236D">
            <w:pPr>
              <w:contextualSpacing/>
            </w:pPr>
            <w:r w:rsidRPr="00F943CE">
              <w:t>3.Производственная база - участок №1 г. Сатпаев (АУП) – 11 381 м2</w:t>
            </w:r>
          </w:p>
          <w:p w:rsidR="00EF236D" w:rsidRPr="00462426" w:rsidRDefault="00EF236D" w:rsidP="00EF236D">
            <w:pPr>
              <w:jc w:val="both"/>
            </w:pPr>
            <w:r w:rsidRPr="00F943CE">
              <w:t>4.Цех ТВС (2-го подъема ) п. Крестовский – 455,2 м2</w:t>
            </w:r>
          </w:p>
        </w:tc>
      </w:tr>
      <w:tr w:rsidR="00F81FE6" w:rsidRPr="00F81FE6" w:rsidTr="00BD1318">
        <w:trPr>
          <w:trHeight w:val="26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lastRenderedPageBreak/>
              <w:t>Дополнительное описание лота: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FE6" w:rsidRPr="00F81FE6" w:rsidRDefault="00F81FE6" w:rsidP="00F81FE6">
            <w:pPr>
              <w:rPr>
                <w:color w:val="000000"/>
                <w:highlight w:val="yellow"/>
              </w:rPr>
            </w:pPr>
            <w:r w:rsidRPr="00F81FE6">
              <w:rPr>
                <w:color w:val="000000"/>
              </w:rPr>
              <w:t>Оплата по факту за выполнение работ и оказание услуг – 15 (пятнадцати) банковских дней с момента подписания обеими Сторонами соответствующего Акта приемки выполненных работ и предоставления Исполнителем счета-фактуры.</w:t>
            </w:r>
          </w:p>
        </w:tc>
      </w:tr>
      <w:tr w:rsidR="00F81FE6" w:rsidRPr="00F81FE6" w:rsidTr="00BD1318">
        <w:trPr>
          <w:trHeight w:val="381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1</w:t>
            </w:r>
          </w:p>
        </w:tc>
      </w:tr>
      <w:tr w:rsidR="00F81FE6" w:rsidRPr="00F81FE6" w:rsidTr="00BD1318">
        <w:trPr>
          <w:trHeight w:val="550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Единица измерения: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Услуга</w:t>
            </w:r>
          </w:p>
        </w:tc>
      </w:tr>
      <w:tr w:rsidR="00F81FE6" w:rsidRPr="00F81FE6" w:rsidTr="00BD1318">
        <w:trPr>
          <w:trHeight w:val="4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6AF5" w:rsidRDefault="00796AF5" w:rsidP="00796AF5">
            <w:pPr>
              <w:tabs>
                <w:tab w:val="left" w:pos="304"/>
              </w:tabs>
              <w:suppressAutoHyphens/>
              <w:ind w:left="42" w:right="176"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Республика Казахстан, область Ұлытау, г.Сатпаев,</w:t>
            </w:r>
          </w:p>
          <w:p w:rsidR="00796AF5" w:rsidRPr="00F81FE6" w:rsidRDefault="00796AF5" w:rsidP="00796AF5">
            <w:pPr>
              <w:tabs>
                <w:tab w:val="left" w:pos="304"/>
              </w:tabs>
              <w:suppressAutoHyphens/>
              <w:ind w:left="42" w:right="176"/>
              <w:contextualSpacing/>
              <w:jc w:val="center"/>
              <w:rPr>
                <w:lang w:eastAsia="zh-CN"/>
              </w:rPr>
            </w:pPr>
            <w:r>
              <w:rPr>
                <w:lang w:eastAsia="zh-CN"/>
              </w:rPr>
              <w:t>массив, ул. Улытауская, Промзона, строение 168, ТОО  «Предприятие теплоэнергетики»</w:t>
            </w:r>
          </w:p>
        </w:tc>
      </w:tr>
      <w:tr w:rsidR="00F81FE6" w:rsidRPr="00F81FE6" w:rsidTr="00BD1318">
        <w:trPr>
          <w:trHeight w:val="35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FE6" w:rsidRPr="00952728" w:rsidRDefault="00F81FE6" w:rsidP="00796AF5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val="kk-KZ" w:eastAsia="en-US"/>
              </w:rPr>
            </w:pPr>
            <w:r w:rsidRPr="00F81FE6">
              <w:rPr>
                <w:bCs/>
                <w:lang w:eastAsia="en-US"/>
              </w:rPr>
              <w:t xml:space="preserve">С </w:t>
            </w:r>
            <w:r w:rsidR="00796AF5">
              <w:rPr>
                <w:bCs/>
                <w:lang w:eastAsia="en-US"/>
              </w:rPr>
              <w:t>01.01.2027г. по 31.12.2027г</w:t>
            </w:r>
          </w:p>
        </w:tc>
      </w:tr>
      <w:tr w:rsidR="00F81FE6" w:rsidRPr="00F81FE6" w:rsidTr="00BD1318">
        <w:trPr>
          <w:trHeight w:val="827"/>
          <w:jc w:val="center"/>
        </w:trPr>
        <w:tc>
          <w:tcPr>
            <w:tcW w:w="15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  <w:r w:rsidRPr="00F81FE6">
              <w:rPr>
                <w:color w:val="000000"/>
              </w:rPr>
              <w:t xml:space="preserve">Описание и требуемые функциональные, технические, качественные и эксплуатационные характеристики </w:t>
            </w:r>
            <w:r w:rsidRPr="00F81FE6">
              <w:rPr>
                <w:color w:val="000000"/>
              </w:rPr>
              <w:lastRenderedPageBreak/>
              <w:t>закупаемых товаров:</w:t>
            </w:r>
          </w:p>
        </w:tc>
        <w:tc>
          <w:tcPr>
            <w:tcW w:w="3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1FE6" w:rsidRPr="00F81FE6" w:rsidRDefault="00F81FE6" w:rsidP="00F81FE6">
            <w:pPr>
              <w:jc w:val="both"/>
              <w:textAlignment w:val="baseline"/>
              <w:rPr>
                <w:color w:val="000000"/>
              </w:rPr>
            </w:pPr>
          </w:p>
        </w:tc>
      </w:tr>
    </w:tbl>
    <w:p w:rsidR="00F81FE6" w:rsidRPr="00F81FE6" w:rsidRDefault="00F81FE6" w:rsidP="00F81FE6">
      <w:pPr>
        <w:ind w:firstLine="397"/>
        <w:jc w:val="both"/>
        <w:textAlignment w:val="baseline"/>
        <w:rPr>
          <w:color w:val="000000" w:themeColor="text1"/>
        </w:rPr>
      </w:pPr>
    </w:p>
    <w:sectPr w:rsidR="00F81FE6" w:rsidRPr="00F81FE6" w:rsidSect="0090052D">
      <w:footerReference w:type="even" r:id="rId8"/>
      <w:footerReference w:type="default" r:id="rId9"/>
      <w:pgSz w:w="11906" w:h="16838"/>
      <w:pgMar w:top="1021" w:right="1558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374" w:rsidRDefault="00736374">
      <w:r>
        <w:separator/>
      </w:r>
    </w:p>
  </w:endnote>
  <w:endnote w:type="continuationSeparator" w:id="0">
    <w:p w:rsidR="00736374" w:rsidRDefault="00736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305" w:rsidRDefault="00D55305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84473A">
      <w:rPr>
        <w:rStyle w:val="af2"/>
        <w:noProof/>
      </w:rPr>
      <w:t>4</w:t>
    </w:r>
    <w:r>
      <w:rPr>
        <w:rStyle w:val="af2"/>
      </w:rPr>
      <w:fldChar w:fldCharType="end"/>
    </w:r>
  </w:p>
  <w:p w:rsidR="00D55305" w:rsidRDefault="00D55305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374" w:rsidRDefault="00736374">
      <w:r>
        <w:separator/>
      </w:r>
    </w:p>
  </w:footnote>
  <w:footnote w:type="continuationSeparator" w:id="0">
    <w:p w:rsidR="00736374" w:rsidRDefault="00736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4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5">
    <w:nsid w:val="0DD8491C"/>
    <w:multiLevelType w:val="hybridMultilevel"/>
    <w:tmpl w:val="1C1E30F0"/>
    <w:lvl w:ilvl="0" w:tplc="BD38C842">
      <w:start w:val="2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6">
    <w:nsid w:val="0E2014D2"/>
    <w:multiLevelType w:val="hybridMultilevel"/>
    <w:tmpl w:val="5C78E97A"/>
    <w:lvl w:ilvl="0" w:tplc="E380547A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127D054F"/>
    <w:multiLevelType w:val="hybridMultilevel"/>
    <w:tmpl w:val="EE1E9576"/>
    <w:lvl w:ilvl="0" w:tplc="52B6A60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DA75678"/>
    <w:multiLevelType w:val="hybridMultilevel"/>
    <w:tmpl w:val="FD903BB6"/>
    <w:lvl w:ilvl="0" w:tplc="F620C108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9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17C617B"/>
    <w:multiLevelType w:val="hybridMultilevel"/>
    <w:tmpl w:val="DAB639D4"/>
    <w:lvl w:ilvl="0" w:tplc="6C36CB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19236AD"/>
    <w:multiLevelType w:val="hybridMultilevel"/>
    <w:tmpl w:val="712E592C"/>
    <w:lvl w:ilvl="0" w:tplc="80ACC3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901E6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B4A70DC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6DB2899"/>
    <w:multiLevelType w:val="hybridMultilevel"/>
    <w:tmpl w:val="78108F30"/>
    <w:lvl w:ilvl="0" w:tplc="9DB818C6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1">
    <w:nsid w:val="6BEC0412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6C3C79AE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6D2575E4"/>
    <w:multiLevelType w:val="hybridMultilevel"/>
    <w:tmpl w:val="EC786CA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84320"/>
    <w:multiLevelType w:val="hybridMultilevel"/>
    <w:tmpl w:val="D59AF2CA"/>
    <w:lvl w:ilvl="0" w:tplc="F85690D2">
      <w:start w:val="1"/>
      <w:numFmt w:val="decimal"/>
      <w:lvlText w:val="%1)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9"/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7"/>
  </w:num>
  <w:num w:numId="11">
    <w:abstractNumId w:val="18"/>
  </w:num>
  <w:num w:numId="12">
    <w:abstractNumId w:val="14"/>
  </w:num>
  <w:num w:numId="13">
    <w:abstractNumId w:val="13"/>
  </w:num>
  <w:num w:numId="14">
    <w:abstractNumId w:val="6"/>
  </w:num>
  <w:num w:numId="15">
    <w:abstractNumId w:val="12"/>
  </w:num>
  <w:num w:numId="16">
    <w:abstractNumId w:val="24"/>
  </w:num>
  <w:num w:numId="17">
    <w:abstractNumId w:val="7"/>
  </w:num>
  <w:num w:numId="18">
    <w:abstractNumId w:val="23"/>
  </w:num>
  <w:num w:numId="19">
    <w:abstractNumId w:val="5"/>
  </w:num>
  <w:num w:numId="20">
    <w:abstractNumId w:val="8"/>
  </w:num>
  <w:num w:numId="21">
    <w:abstractNumId w:val="16"/>
  </w:num>
  <w:num w:numId="22">
    <w:abstractNumId w:val="21"/>
  </w:num>
  <w:num w:numId="23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50DA"/>
    <w:rsid w:val="0002625A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273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7703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3B3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47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0780"/>
    <w:rsid w:val="000F1DC9"/>
    <w:rsid w:val="000F2DC1"/>
    <w:rsid w:val="000F5262"/>
    <w:rsid w:val="000F5B06"/>
    <w:rsid w:val="000F606D"/>
    <w:rsid w:val="000F72E0"/>
    <w:rsid w:val="000F75E6"/>
    <w:rsid w:val="000F7CAC"/>
    <w:rsid w:val="001001A1"/>
    <w:rsid w:val="001003BC"/>
    <w:rsid w:val="001018C7"/>
    <w:rsid w:val="00101A75"/>
    <w:rsid w:val="00102210"/>
    <w:rsid w:val="00102588"/>
    <w:rsid w:val="001031C5"/>
    <w:rsid w:val="00103ED0"/>
    <w:rsid w:val="0010507F"/>
    <w:rsid w:val="00106895"/>
    <w:rsid w:val="001078A8"/>
    <w:rsid w:val="00107BFB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2404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0593"/>
    <w:rsid w:val="00191BAE"/>
    <w:rsid w:val="001926DB"/>
    <w:rsid w:val="00193415"/>
    <w:rsid w:val="00194F11"/>
    <w:rsid w:val="001960E8"/>
    <w:rsid w:val="00196930"/>
    <w:rsid w:val="0019785C"/>
    <w:rsid w:val="00197A08"/>
    <w:rsid w:val="00197C5B"/>
    <w:rsid w:val="001A0D1E"/>
    <w:rsid w:val="001A1A08"/>
    <w:rsid w:val="001A2AE9"/>
    <w:rsid w:val="001A2D95"/>
    <w:rsid w:val="001A2FBE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267D"/>
    <w:rsid w:val="001C51B9"/>
    <w:rsid w:val="001C76CD"/>
    <w:rsid w:val="001D0275"/>
    <w:rsid w:val="001D0C45"/>
    <w:rsid w:val="001D0FC6"/>
    <w:rsid w:val="001D1F3C"/>
    <w:rsid w:val="001D20D1"/>
    <w:rsid w:val="001D235C"/>
    <w:rsid w:val="001D2827"/>
    <w:rsid w:val="001D4E5A"/>
    <w:rsid w:val="001D5415"/>
    <w:rsid w:val="001D61B9"/>
    <w:rsid w:val="001D6289"/>
    <w:rsid w:val="001D65C1"/>
    <w:rsid w:val="001E0107"/>
    <w:rsid w:val="001E1DA6"/>
    <w:rsid w:val="001E28C4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0EF3"/>
    <w:rsid w:val="0020178D"/>
    <w:rsid w:val="00201CF7"/>
    <w:rsid w:val="00203A0C"/>
    <w:rsid w:val="00203C1B"/>
    <w:rsid w:val="00203E68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6003"/>
    <w:rsid w:val="002264C9"/>
    <w:rsid w:val="00227D8F"/>
    <w:rsid w:val="00230649"/>
    <w:rsid w:val="002319FE"/>
    <w:rsid w:val="00231AE3"/>
    <w:rsid w:val="00231C6E"/>
    <w:rsid w:val="00232A21"/>
    <w:rsid w:val="002349C9"/>
    <w:rsid w:val="00235A8C"/>
    <w:rsid w:val="00235C88"/>
    <w:rsid w:val="00236067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45"/>
    <w:rsid w:val="00250030"/>
    <w:rsid w:val="002502FF"/>
    <w:rsid w:val="002514D6"/>
    <w:rsid w:val="00252337"/>
    <w:rsid w:val="00252F2A"/>
    <w:rsid w:val="00253017"/>
    <w:rsid w:val="002530EC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17E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BE0"/>
    <w:rsid w:val="002C60C5"/>
    <w:rsid w:val="002C640B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3D91"/>
    <w:rsid w:val="00364035"/>
    <w:rsid w:val="00364DEB"/>
    <w:rsid w:val="003652B1"/>
    <w:rsid w:val="00366B31"/>
    <w:rsid w:val="00366C1A"/>
    <w:rsid w:val="00367DD1"/>
    <w:rsid w:val="00370981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029B"/>
    <w:rsid w:val="00381B82"/>
    <w:rsid w:val="003837AD"/>
    <w:rsid w:val="00383CF1"/>
    <w:rsid w:val="003876F9"/>
    <w:rsid w:val="003914FC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67E"/>
    <w:rsid w:val="003A77FB"/>
    <w:rsid w:val="003A7A46"/>
    <w:rsid w:val="003B10D9"/>
    <w:rsid w:val="003B11AC"/>
    <w:rsid w:val="003B32F2"/>
    <w:rsid w:val="003B3447"/>
    <w:rsid w:val="003B43AF"/>
    <w:rsid w:val="003B6DA4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2B55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426"/>
    <w:rsid w:val="00462F39"/>
    <w:rsid w:val="0046573D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5743"/>
    <w:rsid w:val="004A5E03"/>
    <w:rsid w:val="004B1F8A"/>
    <w:rsid w:val="004B2432"/>
    <w:rsid w:val="004B275C"/>
    <w:rsid w:val="004B4A96"/>
    <w:rsid w:val="004B5FF4"/>
    <w:rsid w:val="004B630A"/>
    <w:rsid w:val="004B692D"/>
    <w:rsid w:val="004B7BE9"/>
    <w:rsid w:val="004C000A"/>
    <w:rsid w:val="004C11DA"/>
    <w:rsid w:val="004C2D2D"/>
    <w:rsid w:val="004C2F20"/>
    <w:rsid w:val="004C3093"/>
    <w:rsid w:val="004C3355"/>
    <w:rsid w:val="004C34F4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2DF5"/>
    <w:rsid w:val="00523E6B"/>
    <w:rsid w:val="005245F7"/>
    <w:rsid w:val="005248FA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4D23"/>
    <w:rsid w:val="00535F95"/>
    <w:rsid w:val="00537994"/>
    <w:rsid w:val="00537E59"/>
    <w:rsid w:val="0054009C"/>
    <w:rsid w:val="0054087E"/>
    <w:rsid w:val="00541110"/>
    <w:rsid w:val="00541D79"/>
    <w:rsid w:val="0054299E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B0E20"/>
    <w:rsid w:val="005B23F5"/>
    <w:rsid w:val="005B2EC0"/>
    <w:rsid w:val="005B3222"/>
    <w:rsid w:val="005B3CC5"/>
    <w:rsid w:val="005B404B"/>
    <w:rsid w:val="005B56CE"/>
    <w:rsid w:val="005B5A75"/>
    <w:rsid w:val="005B630E"/>
    <w:rsid w:val="005C0DE3"/>
    <w:rsid w:val="005C2035"/>
    <w:rsid w:val="005C2B26"/>
    <w:rsid w:val="005C3473"/>
    <w:rsid w:val="005C3731"/>
    <w:rsid w:val="005C411A"/>
    <w:rsid w:val="005C4184"/>
    <w:rsid w:val="005C5187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50AB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2BF1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ABC"/>
    <w:rsid w:val="00672B02"/>
    <w:rsid w:val="00672BD6"/>
    <w:rsid w:val="00676368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2C4"/>
    <w:rsid w:val="006D2322"/>
    <w:rsid w:val="006D2481"/>
    <w:rsid w:val="006D26AD"/>
    <w:rsid w:val="006D3203"/>
    <w:rsid w:val="006D37DB"/>
    <w:rsid w:val="006D43AB"/>
    <w:rsid w:val="006D49E1"/>
    <w:rsid w:val="006D4B05"/>
    <w:rsid w:val="006D5887"/>
    <w:rsid w:val="006D5F46"/>
    <w:rsid w:val="006D6257"/>
    <w:rsid w:val="006E0ED0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0C30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570D"/>
    <w:rsid w:val="00736374"/>
    <w:rsid w:val="007363A7"/>
    <w:rsid w:val="0073736B"/>
    <w:rsid w:val="0073773C"/>
    <w:rsid w:val="00740185"/>
    <w:rsid w:val="00744680"/>
    <w:rsid w:val="007449EF"/>
    <w:rsid w:val="00745532"/>
    <w:rsid w:val="00745DDF"/>
    <w:rsid w:val="007501CA"/>
    <w:rsid w:val="007501CD"/>
    <w:rsid w:val="0075114E"/>
    <w:rsid w:val="0075124C"/>
    <w:rsid w:val="007516A0"/>
    <w:rsid w:val="007522E9"/>
    <w:rsid w:val="0075261D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AF5"/>
    <w:rsid w:val="00796C57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0679F"/>
    <w:rsid w:val="0081089D"/>
    <w:rsid w:val="008108C8"/>
    <w:rsid w:val="00810F64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781"/>
    <w:rsid w:val="00843E7B"/>
    <w:rsid w:val="0084473A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876"/>
    <w:rsid w:val="00863C5F"/>
    <w:rsid w:val="00863DDB"/>
    <w:rsid w:val="00865654"/>
    <w:rsid w:val="0086575A"/>
    <w:rsid w:val="008678EB"/>
    <w:rsid w:val="00867D35"/>
    <w:rsid w:val="0087034B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32F2"/>
    <w:rsid w:val="00894A18"/>
    <w:rsid w:val="00894A7C"/>
    <w:rsid w:val="00894EF4"/>
    <w:rsid w:val="00895668"/>
    <w:rsid w:val="00895FFD"/>
    <w:rsid w:val="00896B83"/>
    <w:rsid w:val="008970BD"/>
    <w:rsid w:val="008A043B"/>
    <w:rsid w:val="008A051D"/>
    <w:rsid w:val="008A1582"/>
    <w:rsid w:val="008A375B"/>
    <w:rsid w:val="008A3A15"/>
    <w:rsid w:val="008A50D0"/>
    <w:rsid w:val="008A5270"/>
    <w:rsid w:val="008A5C23"/>
    <w:rsid w:val="008A5D36"/>
    <w:rsid w:val="008A610E"/>
    <w:rsid w:val="008A6130"/>
    <w:rsid w:val="008A62B2"/>
    <w:rsid w:val="008A6EA9"/>
    <w:rsid w:val="008A7572"/>
    <w:rsid w:val="008A7781"/>
    <w:rsid w:val="008B0145"/>
    <w:rsid w:val="008B029B"/>
    <w:rsid w:val="008B0BC4"/>
    <w:rsid w:val="008B0EF5"/>
    <w:rsid w:val="008B11CF"/>
    <w:rsid w:val="008B1319"/>
    <w:rsid w:val="008B23C3"/>
    <w:rsid w:val="008B321B"/>
    <w:rsid w:val="008B5DD0"/>
    <w:rsid w:val="008B6456"/>
    <w:rsid w:val="008B6EF4"/>
    <w:rsid w:val="008B734A"/>
    <w:rsid w:val="008B7545"/>
    <w:rsid w:val="008C0973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52D"/>
    <w:rsid w:val="00900FA6"/>
    <w:rsid w:val="00901E16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DBC"/>
    <w:rsid w:val="00947EA2"/>
    <w:rsid w:val="009500E8"/>
    <w:rsid w:val="009515FA"/>
    <w:rsid w:val="0095238C"/>
    <w:rsid w:val="00952728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659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2C3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6B2D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2F7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601C"/>
    <w:rsid w:val="009E7206"/>
    <w:rsid w:val="009F0AF0"/>
    <w:rsid w:val="009F1B90"/>
    <w:rsid w:val="009F32CD"/>
    <w:rsid w:val="009F3C88"/>
    <w:rsid w:val="009F42DB"/>
    <w:rsid w:val="009F587F"/>
    <w:rsid w:val="009F59A7"/>
    <w:rsid w:val="009F5E6B"/>
    <w:rsid w:val="009F647F"/>
    <w:rsid w:val="009F68CC"/>
    <w:rsid w:val="009F6DF3"/>
    <w:rsid w:val="009F74F7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5E0F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0CD"/>
    <w:rsid w:val="00A41AE2"/>
    <w:rsid w:val="00A42C0F"/>
    <w:rsid w:val="00A42F22"/>
    <w:rsid w:val="00A4337E"/>
    <w:rsid w:val="00A444C3"/>
    <w:rsid w:val="00A44823"/>
    <w:rsid w:val="00A44B0B"/>
    <w:rsid w:val="00A45059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71B2"/>
    <w:rsid w:val="00A876C6"/>
    <w:rsid w:val="00A87B6C"/>
    <w:rsid w:val="00A921E4"/>
    <w:rsid w:val="00A92B54"/>
    <w:rsid w:val="00A93024"/>
    <w:rsid w:val="00A9334B"/>
    <w:rsid w:val="00A93AFC"/>
    <w:rsid w:val="00A93EFE"/>
    <w:rsid w:val="00A951F3"/>
    <w:rsid w:val="00A95C99"/>
    <w:rsid w:val="00A960DE"/>
    <w:rsid w:val="00A96566"/>
    <w:rsid w:val="00A97145"/>
    <w:rsid w:val="00A9785E"/>
    <w:rsid w:val="00A97BFA"/>
    <w:rsid w:val="00AA09A6"/>
    <w:rsid w:val="00AA0CA5"/>
    <w:rsid w:val="00AA0CF6"/>
    <w:rsid w:val="00AA14C3"/>
    <w:rsid w:val="00AA1861"/>
    <w:rsid w:val="00AA1BFD"/>
    <w:rsid w:val="00AA209D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B55"/>
    <w:rsid w:val="00AB5C44"/>
    <w:rsid w:val="00AB6651"/>
    <w:rsid w:val="00AB7945"/>
    <w:rsid w:val="00AB7C61"/>
    <w:rsid w:val="00AC13AF"/>
    <w:rsid w:val="00AC16C6"/>
    <w:rsid w:val="00AC1911"/>
    <w:rsid w:val="00AC31D9"/>
    <w:rsid w:val="00AC5368"/>
    <w:rsid w:val="00AC5454"/>
    <w:rsid w:val="00AC716E"/>
    <w:rsid w:val="00AD01CF"/>
    <w:rsid w:val="00AD0B7E"/>
    <w:rsid w:val="00AD2815"/>
    <w:rsid w:val="00AD28F8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4F09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3D6"/>
    <w:rsid w:val="00B87453"/>
    <w:rsid w:val="00B87ACC"/>
    <w:rsid w:val="00B90446"/>
    <w:rsid w:val="00B918E3"/>
    <w:rsid w:val="00B91CE9"/>
    <w:rsid w:val="00B921F3"/>
    <w:rsid w:val="00B92827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24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739"/>
    <w:rsid w:val="00BC1D15"/>
    <w:rsid w:val="00BC2053"/>
    <w:rsid w:val="00BC2B88"/>
    <w:rsid w:val="00BC2C04"/>
    <w:rsid w:val="00BC3194"/>
    <w:rsid w:val="00BC3CB4"/>
    <w:rsid w:val="00BC51EB"/>
    <w:rsid w:val="00BC5B83"/>
    <w:rsid w:val="00BC60DA"/>
    <w:rsid w:val="00BC65F9"/>
    <w:rsid w:val="00BC731C"/>
    <w:rsid w:val="00BC7DC7"/>
    <w:rsid w:val="00BD020C"/>
    <w:rsid w:val="00BD1951"/>
    <w:rsid w:val="00BD273A"/>
    <w:rsid w:val="00BD2DE0"/>
    <w:rsid w:val="00BD370C"/>
    <w:rsid w:val="00BD3BF2"/>
    <w:rsid w:val="00BD40FB"/>
    <w:rsid w:val="00BD44E6"/>
    <w:rsid w:val="00BD4E49"/>
    <w:rsid w:val="00BD5BD7"/>
    <w:rsid w:val="00BD6458"/>
    <w:rsid w:val="00BD674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580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4BE"/>
    <w:rsid w:val="00C15E99"/>
    <w:rsid w:val="00C164A9"/>
    <w:rsid w:val="00C166FA"/>
    <w:rsid w:val="00C168B6"/>
    <w:rsid w:val="00C1771C"/>
    <w:rsid w:val="00C17BA2"/>
    <w:rsid w:val="00C204DD"/>
    <w:rsid w:val="00C205CA"/>
    <w:rsid w:val="00C233E2"/>
    <w:rsid w:val="00C23AEB"/>
    <w:rsid w:val="00C23C6B"/>
    <w:rsid w:val="00C2445F"/>
    <w:rsid w:val="00C2581A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502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589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490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390"/>
    <w:rsid w:val="00CF5592"/>
    <w:rsid w:val="00CF567E"/>
    <w:rsid w:val="00CF73C7"/>
    <w:rsid w:val="00CF74DE"/>
    <w:rsid w:val="00D0013D"/>
    <w:rsid w:val="00D001C9"/>
    <w:rsid w:val="00D00626"/>
    <w:rsid w:val="00D0096E"/>
    <w:rsid w:val="00D00DD7"/>
    <w:rsid w:val="00D01066"/>
    <w:rsid w:val="00D015C8"/>
    <w:rsid w:val="00D023D9"/>
    <w:rsid w:val="00D02579"/>
    <w:rsid w:val="00D038AC"/>
    <w:rsid w:val="00D043F6"/>
    <w:rsid w:val="00D05082"/>
    <w:rsid w:val="00D05FCF"/>
    <w:rsid w:val="00D06791"/>
    <w:rsid w:val="00D06802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890"/>
    <w:rsid w:val="00D376B6"/>
    <w:rsid w:val="00D3788C"/>
    <w:rsid w:val="00D37AB0"/>
    <w:rsid w:val="00D4013C"/>
    <w:rsid w:val="00D40531"/>
    <w:rsid w:val="00D41770"/>
    <w:rsid w:val="00D41AC6"/>
    <w:rsid w:val="00D43D27"/>
    <w:rsid w:val="00D443D9"/>
    <w:rsid w:val="00D4456D"/>
    <w:rsid w:val="00D44706"/>
    <w:rsid w:val="00D449AA"/>
    <w:rsid w:val="00D44DA5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05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4DC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AD1"/>
    <w:rsid w:val="00DC1C05"/>
    <w:rsid w:val="00DC45A6"/>
    <w:rsid w:val="00DC4FE0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A4D"/>
    <w:rsid w:val="00E23CA3"/>
    <w:rsid w:val="00E242AA"/>
    <w:rsid w:val="00E24348"/>
    <w:rsid w:val="00E244E2"/>
    <w:rsid w:val="00E2497A"/>
    <w:rsid w:val="00E24F88"/>
    <w:rsid w:val="00E314A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358D"/>
    <w:rsid w:val="00E63DD2"/>
    <w:rsid w:val="00E65143"/>
    <w:rsid w:val="00E658C0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61C"/>
    <w:rsid w:val="00E976B6"/>
    <w:rsid w:val="00E97E90"/>
    <w:rsid w:val="00EA0E41"/>
    <w:rsid w:val="00EA1DF5"/>
    <w:rsid w:val="00EA3132"/>
    <w:rsid w:val="00EA4760"/>
    <w:rsid w:val="00EA4970"/>
    <w:rsid w:val="00EA657C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1095"/>
    <w:rsid w:val="00ED20AF"/>
    <w:rsid w:val="00ED3E50"/>
    <w:rsid w:val="00ED4139"/>
    <w:rsid w:val="00ED4FC5"/>
    <w:rsid w:val="00ED6CD5"/>
    <w:rsid w:val="00ED74D6"/>
    <w:rsid w:val="00ED79A3"/>
    <w:rsid w:val="00ED7E14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36D"/>
    <w:rsid w:val="00EF29D6"/>
    <w:rsid w:val="00EF36B4"/>
    <w:rsid w:val="00EF38A3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5B1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72A1"/>
    <w:rsid w:val="00F17357"/>
    <w:rsid w:val="00F173FF"/>
    <w:rsid w:val="00F203D2"/>
    <w:rsid w:val="00F2082F"/>
    <w:rsid w:val="00F20B67"/>
    <w:rsid w:val="00F2132B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E35"/>
    <w:rsid w:val="00F522F3"/>
    <w:rsid w:val="00F52CF3"/>
    <w:rsid w:val="00F544C4"/>
    <w:rsid w:val="00F54F7B"/>
    <w:rsid w:val="00F562CF"/>
    <w:rsid w:val="00F56A1A"/>
    <w:rsid w:val="00F56B34"/>
    <w:rsid w:val="00F5735E"/>
    <w:rsid w:val="00F57B07"/>
    <w:rsid w:val="00F57DB1"/>
    <w:rsid w:val="00F601AC"/>
    <w:rsid w:val="00F60AFC"/>
    <w:rsid w:val="00F60D01"/>
    <w:rsid w:val="00F61EEE"/>
    <w:rsid w:val="00F61FE8"/>
    <w:rsid w:val="00F62CBD"/>
    <w:rsid w:val="00F644D0"/>
    <w:rsid w:val="00F66B7F"/>
    <w:rsid w:val="00F66C1D"/>
    <w:rsid w:val="00F67E53"/>
    <w:rsid w:val="00F70CBB"/>
    <w:rsid w:val="00F70FCE"/>
    <w:rsid w:val="00F7110C"/>
    <w:rsid w:val="00F71264"/>
    <w:rsid w:val="00F71BA8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8037D"/>
    <w:rsid w:val="00F812A7"/>
    <w:rsid w:val="00F81FE6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3C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951"/>
    <w:rsid w:val="00FD614F"/>
    <w:rsid w:val="00FD71B8"/>
    <w:rsid w:val="00FD77BE"/>
    <w:rsid w:val="00FE011A"/>
    <w:rsid w:val="00FE020A"/>
    <w:rsid w:val="00FE0605"/>
    <w:rsid w:val="00FE116E"/>
    <w:rsid w:val="00FE1637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16EE5B7-2838-440D-9C9F-CC7801AC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1C267D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9282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796C57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D44DA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52" w:lineRule="auto"/>
      <w:ind w:left="120"/>
      <w:jc w:val="both"/>
    </w:pPr>
    <w:rPr>
      <w:sz w:val="22"/>
      <w:lang w:val="en-US"/>
    </w:rPr>
  </w:style>
  <w:style w:type="table" w:customStyle="1" w:styleId="118">
    <w:name w:val="Сетка таблицы118"/>
    <w:basedOn w:val="a3"/>
    <w:next w:val="a5"/>
    <w:uiPriority w:val="59"/>
    <w:rsid w:val="00F81FE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4"/>
    <w:uiPriority w:val="99"/>
    <w:semiHidden/>
    <w:unhideWhenUsed/>
    <w:rsid w:val="0090052D"/>
  </w:style>
  <w:style w:type="table" w:customStyle="1" w:styleId="39">
    <w:name w:val="Сетка таблицы3"/>
    <w:basedOn w:val="a3"/>
    <w:next w:val="a5"/>
    <w:uiPriority w:val="59"/>
    <w:rsid w:val="0090052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9005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a">
    <w:name w:val="Body Text Indent 3"/>
    <w:basedOn w:val="a1"/>
    <w:link w:val="3b"/>
    <w:uiPriority w:val="99"/>
    <w:semiHidden/>
    <w:unhideWhenUsed/>
    <w:rsid w:val="0090052D"/>
    <w:pPr>
      <w:spacing w:after="120"/>
      <w:ind w:left="283"/>
    </w:pPr>
    <w:rPr>
      <w:sz w:val="16"/>
      <w:szCs w:val="16"/>
    </w:rPr>
  </w:style>
  <w:style w:type="character" w:customStyle="1" w:styleId="3b">
    <w:name w:val="Основной текст с отступом 3 Знак"/>
    <w:basedOn w:val="a2"/>
    <w:link w:val="3a"/>
    <w:uiPriority w:val="99"/>
    <w:semiHidden/>
    <w:rsid w:val="0090052D"/>
    <w:rPr>
      <w:sz w:val="16"/>
      <w:szCs w:val="16"/>
    </w:rPr>
  </w:style>
  <w:style w:type="numbering" w:customStyle="1" w:styleId="61">
    <w:name w:val="Нет списка6"/>
    <w:next w:val="a4"/>
    <w:uiPriority w:val="99"/>
    <w:semiHidden/>
    <w:unhideWhenUsed/>
    <w:rsid w:val="008B0145"/>
  </w:style>
  <w:style w:type="table" w:customStyle="1" w:styleId="42">
    <w:name w:val="Сетка таблицы4"/>
    <w:basedOn w:val="a3"/>
    <w:next w:val="a5"/>
    <w:uiPriority w:val="59"/>
    <w:rsid w:val="008B014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8B014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1E8D7-57BD-492A-93A0-26BCDDBB7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7</Pages>
  <Words>2075</Words>
  <Characters>11830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13878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42</cp:revision>
  <cp:lastPrinted>2020-11-16T04:31:00Z</cp:lastPrinted>
  <dcterms:created xsi:type="dcterms:W3CDTF">2020-11-11T11:10:00Z</dcterms:created>
  <dcterms:modified xsi:type="dcterms:W3CDTF">2026-10-19T09:53:00Z</dcterms:modified>
</cp:coreProperties>
</file>