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FB1" w:rsidRPr="00255D01" w:rsidRDefault="00982FB1" w:rsidP="00255D01">
      <w:pPr>
        <w:ind w:firstLine="397"/>
        <w:contextualSpacing/>
        <w:jc w:val="right"/>
        <w:textAlignment w:val="baseline"/>
      </w:pPr>
      <w:r w:rsidRPr="00255D01">
        <w:t>Приложение 2 к Тендерной документации</w:t>
      </w:r>
    </w:p>
    <w:p w:rsidR="00982FB1" w:rsidRPr="00255D01" w:rsidRDefault="00982FB1" w:rsidP="00255D01">
      <w:pPr>
        <w:ind w:firstLine="397"/>
        <w:contextualSpacing/>
        <w:jc w:val="center"/>
        <w:textAlignment w:val="baseline"/>
      </w:pPr>
      <w:r w:rsidRPr="00255D01">
        <w:t> </w:t>
      </w:r>
    </w:p>
    <w:p w:rsidR="00415755" w:rsidRPr="00255D01" w:rsidRDefault="00415755" w:rsidP="00255D01">
      <w:pPr>
        <w:ind w:firstLine="397"/>
        <w:contextualSpacing/>
        <w:jc w:val="center"/>
        <w:textAlignment w:val="baseline"/>
      </w:pPr>
      <w:r w:rsidRPr="00255D01">
        <w:t>  </w:t>
      </w:r>
    </w:p>
    <w:tbl>
      <w:tblPr>
        <w:tblW w:w="4868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1"/>
        <w:gridCol w:w="6545"/>
      </w:tblGrid>
      <w:tr w:rsidR="00415755" w:rsidRPr="00255D01" w:rsidTr="00255D01">
        <w:trPr>
          <w:tblHeader/>
        </w:trPr>
        <w:tc>
          <w:tcPr>
            <w:tcW w:w="1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b/>
                <w:color w:val="000000"/>
              </w:rPr>
            </w:pPr>
            <w:r w:rsidRPr="00255D01">
              <w:rPr>
                <w:color w:val="000000"/>
              </w:rPr>
              <w:t> </w:t>
            </w:r>
            <w:r w:rsidRPr="00255D01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3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6B05F0" w:rsidP="00255D01">
            <w:pPr>
              <w:rPr>
                <w:b/>
              </w:rPr>
            </w:pPr>
            <w:r w:rsidRPr="006B05F0">
              <w:rPr>
                <w:b/>
              </w:rPr>
              <w:t>2027-37676</w:t>
            </w:r>
          </w:p>
        </w:tc>
      </w:tr>
      <w:tr w:rsidR="00415755" w:rsidRPr="00255D01" w:rsidTr="00255D01">
        <w:trPr>
          <w:trHeight w:val="1538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 xml:space="preserve">Конкурс по закупке </w:t>
            </w:r>
            <w:r w:rsidRPr="00255D01">
              <w:rPr>
                <w:color w:val="000000"/>
                <w:lang w:val="kk-KZ"/>
              </w:rPr>
              <w:t xml:space="preserve">товаров </w:t>
            </w:r>
            <w:r w:rsidRPr="00255D01">
              <w:rPr>
                <w:color w:val="000000"/>
              </w:rPr>
              <w:t>ТОО «</w:t>
            </w:r>
            <w:r w:rsidR="00612DFD" w:rsidRPr="00612DFD">
              <w:rPr>
                <w:color w:val="000000"/>
              </w:rPr>
              <w:t>Предприятие теплоэнергетики</w:t>
            </w:r>
            <w:r w:rsidR="00612DFD">
              <w:rPr>
                <w:color w:val="000000"/>
              </w:rPr>
              <w:t xml:space="preserve">» </w:t>
            </w:r>
            <w:r w:rsidRPr="00255D01">
              <w:rPr>
                <w:color w:val="000000"/>
              </w:rPr>
              <w:t xml:space="preserve">затраты на которые учитываются при утверждении тарифов </w:t>
            </w:r>
          </w:p>
          <w:p w:rsidR="00F74A4B" w:rsidRDefault="00F74A4B" w:rsidP="00F74A4B">
            <w:pPr>
              <w:jc w:val="center"/>
              <w:textAlignment w:val="baseline"/>
              <w:rPr>
                <w:b/>
                <w:color w:val="000000"/>
              </w:rPr>
            </w:pPr>
          </w:p>
          <w:p w:rsidR="003A1CFD" w:rsidRPr="00255D01" w:rsidRDefault="003A1CFD" w:rsidP="00F74A4B">
            <w:pPr>
              <w:jc w:val="center"/>
              <w:textAlignment w:val="baseline"/>
              <w:rPr>
                <w:b/>
                <w:color w:val="000000"/>
              </w:rPr>
            </w:pPr>
          </w:p>
        </w:tc>
      </w:tr>
      <w:tr w:rsidR="00415755" w:rsidRPr="00255D01" w:rsidTr="00255D01">
        <w:trPr>
          <w:trHeight w:val="171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Номер лота: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664DDD" w:rsidRDefault="00415755" w:rsidP="00F74A4B">
            <w:pPr>
              <w:jc w:val="center"/>
              <w:rPr>
                <w:b/>
                <w:color w:val="000000"/>
              </w:rPr>
            </w:pPr>
            <w:r w:rsidRPr="00664DDD">
              <w:rPr>
                <w:b/>
                <w:color w:val="000000"/>
              </w:rPr>
              <w:t>Лот №1</w:t>
            </w:r>
          </w:p>
        </w:tc>
      </w:tr>
      <w:tr w:rsidR="00415755" w:rsidRPr="00255D01" w:rsidTr="0027697B"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лота: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755" w:rsidRPr="00255D01" w:rsidRDefault="00612DFD" w:rsidP="00C619C5">
            <w:pPr>
              <w:jc w:val="center"/>
              <w:rPr>
                <w:color w:val="000000"/>
              </w:rPr>
            </w:pPr>
            <w:r w:rsidRPr="00612DFD">
              <w:rPr>
                <w:color w:val="000000"/>
              </w:rPr>
              <w:t>ТРАКТОР ГУСЕНИЧНЫЙ ТЯГОВОГО КЛАССА 25</w:t>
            </w:r>
          </w:p>
        </w:tc>
      </w:tr>
      <w:tr w:rsidR="00415755" w:rsidRPr="00255D01" w:rsidTr="00255D01"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лота: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755" w:rsidRPr="00255D01" w:rsidRDefault="00612DFD" w:rsidP="00E57368">
            <w:pPr>
              <w:jc w:val="center"/>
              <w:textAlignment w:val="baseline"/>
              <w:rPr>
                <w:color w:val="000000"/>
              </w:rPr>
            </w:pPr>
            <w:r w:rsidRPr="00612DFD">
              <w:rPr>
                <w:color w:val="000000"/>
              </w:rPr>
              <w:t>ТРАКТОР ГУСЕНИЧНЫЙ ТЯГОВОГО КЛАССА 25</w:t>
            </w:r>
          </w:p>
        </w:tc>
      </w:tr>
      <w:tr w:rsidR="00415755" w:rsidRPr="00255D01" w:rsidTr="00666DDF">
        <w:trPr>
          <w:trHeight w:val="741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Двигатель: </w:t>
            </w:r>
            <w:r w:rsidRPr="00612DFD">
              <w:rPr>
                <w:rFonts w:eastAsiaTheme="minorHAnsi"/>
                <w:color w:val="000000"/>
                <w:lang w:eastAsia="en-US"/>
              </w:rPr>
              <w:t>Номинальная мощность кВт/</w:t>
            </w:r>
            <w:proofErr w:type="spellStart"/>
            <w:r w:rsidRPr="00612DFD">
              <w:rPr>
                <w:rFonts w:eastAsiaTheme="minorHAnsi"/>
                <w:color w:val="000000"/>
                <w:lang w:eastAsia="en-US"/>
              </w:rPr>
              <w:t>л.с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>.</w:t>
            </w:r>
            <w:r w:rsidRPr="00612DFD">
              <w:rPr>
                <w:rFonts w:eastAsiaTheme="minorHAnsi"/>
                <w:color w:val="000000"/>
                <w:lang w:eastAsia="en-US"/>
              </w:rPr>
              <w:t xml:space="preserve"> 324/440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Полусферический отвал, объе</w:t>
            </w:r>
            <w:r w:rsidRPr="00612DFD">
              <w:rPr>
                <w:rFonts w:eastAsiaTheme="minorHAnsi"/>
                <w:color w:val="000000"/>
                <w:lang w:eastAsia="en-US"/>
              </w:rPr>
              <w:t>м 11,9 м3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612DFD">
              <w:rPr>
                <w:rFonts w:eastAsiaTheme="minorHAnsi"/>
                <w:color w:val="000000"/>
                <w:lang w:eastAsia="en-US"/>
              </w:rPr>
              <w:t>Рабочий вес 45190 кг</w:t>
            </w:r>
          </w:p>
          <w:p w:rsidR="001D0D1B" w:rsidRDefault="001D0D1B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Однозубый рыхлите</w:t>
            </w:r>
            <w:r w:rsidR="00612DFD" w:rsidRPr="00612DFD">
              <w:rPr>
                <w:rFonts w:eastAsiaTheme="minorHAnsi"/>
                <w:color w:val="000000"/>
                <w:lang w:eastAsia="en-US"/>
              </w:rPr>
              <w:t xml:space="preserve">ль 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612DFD">
              <w:rPr>
                <w:rFonts w:eastAsiaTheme="minorHAnsi"/>
                <w:color w:val="000000"/>
                <w:lang w:eastAsia="en-US"/>
              </w:rPr>
              <w:t>Кондиционер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Полужесткая ходовая систе</w:t>
            </w:r>
            <w:r w:rsidRPr="00612DFD">
              <w:rPr>
                <w:rFonts w:eastAsiaTheme="minorHAnsi"/>
                <w:color w:val="000000"/>
                <w:lang w:eastAsia="en-US"/>
              </w:rPr>
              <w:t>ма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612DFD">
              <w:rPr>
                <w:rFonts w:eastAsiaTheme="minorHAnsi"/>
                <w:color w:val="000000"/>
                <w:lang w:eastAsia="en-US"/>
              </w:rPr>
              <w:t>Г</w:t>
            </w:r>
            <w:r>
              <w:rPr>
                <w:rFonts w:eastAsiaTheme="minorHAnsi"/>
                <w:color w:val="000000"/>
                <w:lang w:eastAsia="en-US"/>
              </w:rPr>
              <w:t>идромеханиче</w:t>
            </w:r>
            <w:r w:rsidRPr="00612DFD">
              <w:rPr>
                <w:rFonts w:eastAsiaTheme="minorHAnsi"/>
                <w:color w:val="000000"/>
                <w:lang w:eastAsia="en-US"/>
              </w:rPr>
              <w:t>ская трансмиссия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Предпусковой подогреватель двигате</w:t>
            </w:r>
            <w:r w:rsidRPr="00612DFD">
              <w:rPr>
                <w:rFonts w:eastAsiaTheme="minorHAnsi"/>
                <w:color w:val="000000"/>
                <w:lang w:eastAsia="en-US"/>
              </w:rPr>
              <w:t>ля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Удельное давле</w:t>
            </w:r>
            <w:r w:rsidRPr="00612DFD">
              <w:rPr>
                <w:rFonts w:eastAsiaTheme="minorHAnsi"/>
                <w:color w:val="000000"/>
                <w:lang w:eastAsia="en-US"/>
              </w:rPr>
              <w:t>ние на грунт, кгс/см2-1,2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Компле</w:t>
            </w:r>
            <w:r w:rsidRPr="00612DFD">
              <w:rPr>
                <w:rFonts w:eastAsiaTheme="minorHAnsi"/>
                <w:color w:val="000000"/>
                <w:lang w:eastAsia="en-US"/>
              </w:rPr>
              <w:t>кт ЗИП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612DFD">
              <w:rPr>
                <w:rFonts w:eastAsiaTheme="minorHAnsi"/>
                <w:color w:val="000000"/>
                <w:lang w:eastAsia="en-US"/>
              </w:rPr>
              <w:t xml:space="preserve">Гарантийный период: 12 месяцев или 3000 </w:t>
            </w:r>
            <w:proofErr w:type="spellStart"/>
            <w:r w:rsidRPr="00612DFD">
              <w:rPr>
                <w:rFonts w:eastAsiaTheme="minorHAnsi"/>
                <w:color w:val="000000"/>
                <w:lang w:eastAsia="en-US"/>
              </w:rPr>
              <w:t>моточасов</w:t>
            </w:r>
            <w:proofErr w:type="spellEnd"/>
            <w:r w:rsidRPr="00612DFD">
              <w:rPr>
                <w:rFonts w:eastAsiaTheme="minorHAnsi"/>
                <w:color w:val="000000"/>
                <w:lang w:eastAsia="en-US"/>
              </w:rPr>
              <w:t>.</w:t>
            </w:r>
          </w:p>
          <w:p w:rsidR="00612DFD" w:rsidRP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612DFD">
              <w:rPr>
                <w:rFonts w:eastAsiaTheme="minorHAnsi"/>
                <w:color w:val="000000"/>
                <w:lang w:eastAsia="en-US"/>
              </w:rPr>
              <w:t>Гарантийное и сервисное обслуживание: Бесплатное обучение операторов и специалистов по</w:t>
            </w:r>
          </w:p>
          <w:p w:rsidR="00612DFD" w:rsidRDefault="00612DFD" w:rsidP="00612DF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612DFD">
              <w:rPr>
                <w:rFonts w:eastAsiaTheme="minorHAnsi"/>
                <w:color w:val="000000"/>
                <w:lang w:eastAsia="en-US"/>
              </w:rPr>
              <w:t>обслуживанию техники. Коммерческий и сервисный ремонт техники.</w:t>
            </w:r>
          </w:p>
          <w:p w:rsidR="00351F85" w:rsidRPr="00351F85" w:rsidRDefault="00351F85" w:rsidP="00612DFD">
            <w:pPr>
              <w:autoSpaceDE w:val="0"/>
              <w:autoSpaceDN w:val="0"/>
              <w:adjustRightInd w:val="0"/>
              <w:rPr>
                <w:rFonts w:eastAsiaTheme="minorHAnsi"/>
                <w:b/>
                <w:color w:val="000000"/>
                <w:u w:val="single"/>
                <w:lang w:eastAsia="en-US"/>
              </w:rPr>
            </w:pPr>
            <w:r w:rsidRPr="00351F85">
              <w:rPr>
                <w:rFonts w:eastAsiaTheme="minorHAnsi"/>
                <w:b/>
                <w:color w:val="000000"/>
                <w:u w:val="single"/>
                <w:lang w:eastAsia="en-US"/>
              </w:rPr>
              <w:t>Условия оплаты:</w:t>
            </w:r>
          </w:p>
          <w:p w:rsidR="00351F85" w:rsidRPr="00351F85" w:rsidRDefault="00351F85" w:rsidP="00351F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51F85">
              <w:rPr>
                <w:rFonts w:eastAsiaTheme="minorHAnsi"/>
                <w:color w:val="000000"/>
                <w:lang w:eastAsia="en-US"/>
              </w:rPr>
              <w:t>20% до 25.01.2027 года с учетом индексации на день оплаты по ниже приведённой</w:t>
            </w:r>
          </w:p>
          <w:p w:rsidR="00351F85" w:rsidRPr="00351F85" w:rsidRDefault="00351F85" w:rsidP="00351F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51F85">
              <w:rPr>
                <w:rFonts w:eastAsiaTheme="minorHAnsi"/>
                <w:color w:val="000000"/>
                <w:lang w:eastAsia="en-US"/>
              </w:rPr>
              <w:t>формуле;</w:t>
            </w:r>
          </w:p>
          <w:p w:rsidR="00351F85" w:rsidRPr="00351F85" w:rsidRDefault="00351F85" w:rsidP="00351F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51F85">
              <w:rPr>
                <w:rFonts w:eastAsiaTheme="minorHAnsi"/>
                <w:color w:val="000000"/>
                <w:lang w:eastAsia="en-US"/>
              </w:rPr>
              <w:t>20% до 25.03.2027 года с учетом индексации на день оплаты по ниже приведённой формуле;</w:t>
            </w:r>
          </w:p>
          <w:p w:rsidR="00351F85" w:rsidRPr="00351F85" w:rsidRDefault="00351F85" w:rsidP="00351F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51F85">
              <w:rPr>
                <w:rFonts w:eastAsiaTheme="minorHAnsi"/>
                <w:color w:val="000000"/>
                <w:lang w:eastAsia="en-US"/>
              </w:rPr>
              <w:t>20% до 25.05.2027 года с учетом индексации на день оплаты по ниже приведённой формуле;</w:t>
            </w:r>
          </w:p>
          <w:p w:rsidR="00351F85" w:rsidRPr="00351F85" w:rsidRDefault="00351F85" w:rsidP="00351F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51F85">
              <w:rPr>
                <w:rFonts w:eastAsiaTheme="minorHAnsi"/>
                <w:color w:val="000000"/>
                <w:lang w:eastAsia="en-US"/>
              </w:rPr>
              <w:t>20% до 25.07.2027 года с учетом индексации на день оплаты по ниже приведённой формуле;</w:t>
            </w:r>
          </w:p>
          <w:p w:rsidR="00351F85" w:rsidRPr="00351F85" w:rsidRDefault="00351F85" w:rsidP="00351F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51F85">
              <w:rPr>
                <w:rFonts w:eastAsiaTheme="minorHAnsi"/>
                <w:color w:val="000000"/>
                <w:lang w:eastAsia="en-US"/>
              </w:rPr>
              <w:t>20% до 25.09.2027 года с учетом индексации на день оплаты по ниже приведённой форм</w:t>
            </w:r>
            <w:r>
              <w:rPr>
                <w:rFonts w:eastAsiaTheme="minorHAnsi"/>
                <w:color w:val="000000"/>
                <w:lang w:eastAsia="en-US"/>
              </w:rPr>
              <w:t>уле</w:t>
            </w:r>
            <w:r w:rsidRPr="00351F85">
              <w:rPr>
                <w:rFonts w:eastAsiaTheme="minorHAnsi"/>
                <w:color w:val="000000"/>
                <w:lang w:eastAsia="en-US"/>
              </w:rPr>
              <w:t>.</w:t>
            </w:r>
          </w:p>
          <w:p w:rsidR="00351F85" w:rsidRPr="00351F85" w:rsidRDefault="00351F85" w:rsidP="00351F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51F85">
              <w:rPr>
                <w:rFonts w:eastAsiaTheme="minorHAnsi"/>
                <w:color w:val="000000"/>
                <w:lang w:eastAsia="en-US"/>
              </w:rPr>
              <w:t>Цена и общая стоимость Товара рассчитывается и устанавливается на основании курса российского рубля к казахстанскому тенге. Если курс российского рубля к казахстанскому тенге, установленный Национальным банком Республики Казахстан на день платежа, изменится в меньшую сторону по сравнению с условным курсом договора 7,00 тенге, пропорционально изменится общая стоимость Товара.</w:t>
            </w:r>
          </w:p>
          <w:p w:rsidR="00351F85" w:rsidRPr="00351F85" w:rsidRDefault="00351F85" w:rsidP="00351F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51F85">
              <w:rPr>
                <w:rFonts w:eastAsiaTheme="minorHAnsi"/>
                <w:color w:val="000000"/>
                <w:lang w:eastAsia="en-US"/>
              </w:rPr>
              <w:t>Расчёт производится следующим образом:</w:t>
            </w:r>
          </w:p>
          <w:p w:rsidR="00351F85" w:rsidRPr="00351F85" w:rsidRDefault="00351F85" w:rsidP="00351F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351F85">
              <w:rPr>
                <w:rFonts w:eastAsiaTheme="minorHAnsi"/>
                <w:color w:val="000000"/>
                <w:lang w:eastAsia="en-US"/>
              </w:rPr>
              <w:t>Pf</w:t>
            </w:r>
            <w:proofErr w:type="spellEnd"/>
            <w:r w:rsidRPr="00351F85">
              <w:rPr>
                <w:rFonts w:eastAsiaTheme="minorHAnsi"/>
                <w:color w:val="000000"/>
                <w:lang w:eastAsia="en-US"/>
              </w:rPr>
              <w:t xml:space="preserve"> = D x (R2 / R1),</w:t>
            </w:r>
          </w:p>
          <w:p w:rsidR="00351F85" w:rsidRPr="00351F85" w:rsidRDefault="00351F85" w:rsidP="00351F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51F85">
              <w:rPr>
                <w:rFonts w:eastAsiaTheme="minorHAnsi"/>
                <w:color w:val="000000"/>
                <w:lang w:eastAsia="en-US"/>
              </w:rPr>
              <w:t xml:space="preserve">где </w:t>
            </w:r>
            <w:proofErr w:type="spellStart"/>
            <w:r w:rsidRPr="00351F85">
              <w:rPr>
                <w:rFonts w:eastAsiaTheme="minorHAnsi"/>
                <w:color w:val="000000"/>
                <w:lang w:eastAsia="en-US"/>
              </w:rPr>
              <w:t>Pf</w:t>
            </w:r>
            <w:proofErr w:type="spellEnd"/>
            <w:r w:rsidRPr="00351F85">
              <w:rPr>
                <w:rFonts w:eastAsiaTheme="minorHAnsi"/>
                <w:color w:val="000000"/>
                <w:lang w:eastAsia="en-US"/>
              </w:rPr>
              <w:t xml:space="preserve"> – окончательная цена (часть цены),</w:t>
            </w:r>
          </w:p>
          <w:p w:rsidR="00351F85" w:rsidRPr="00351F85" w:rsidRDefault="00351F85" w:rsidP="00351F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51F85">
              <w:rPr>
                <w:rFonts w:eastAsiaTheme="minorHAnsi"/>
                <w:color w:val="000000"/>
                <w:lang w:eastAsia="en-US"/>
              </w:rPr>
              <w:t>D – сумма платежа, определенная настоящим Договором,</w:t>
            </w:r>
          </w:p>
          <w:p w:rsidR="00351F85" w:rsidRPr="00351F85" w:rsidRDefault="00351F85" w:rsidP="00351F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51F85">
              <w:rPr>
                <w:rFonts w:eastAsiaTheme="minorHAnsi"/>
                <w:color w:val="000000"/>
                <w:lang w:eastAsia="en-US"/>
              </w:rPr>
              <w:lastRenderedPageBreak/>
              <w:t>R2 - курс рубля к тенге, установленный Национальным банком Республики Казахстан на день выставления счета на оплату, но не более 7,00 тенге,</w:t>
            </w:r>
          </w:p>
          <w:p w:rsidR="00351F85" w:rsidRDefault="00351F85" w:rsidP="00351F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51F85">
              <w:rPr>
                <w:rFonts w:eastAsiaTheme="minorHAnsi"/>
                <w:color w:val="000000"/>
                <w:lang w:eastAsia="en-US"/>
              </w:rPr>
              <w:t>R1 – курс рубля к тенге на дату расчета стоимости, т.е. курс валюты 1 рубль = 7,00 тенге.</w:t>
            </w:r>
          </w:p>
          <w:p w:rsidR="00351F85" w:rsidRPr="00351F85" w:rsidRDefault="00351F85" w:rsidP="00351F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51F85">
              <w:rPr>
                <w:rFonts w:eastAsiaTheme="minorHAnsi"/>
                <w:b/>
                <w:color w:val="000000"/>
                <w:u w:val="single"/>
                <w:lang w:eastAsia="en-US"/>
              </w:rPr>
              <w:t>Условия поставки:</w:t>
            </w:r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lang w:val="en-US" w:eastAsia="en-US"/>
              </w:rPr>
              <w:t>DDP</w:t>
            </w:r>
            <w:r>
              <w:rPr>
                <w:rFonts w:eastAsiaTheme="minorHAnsi"/>
                <w:color w:val="000000"/>
                <w:lang w:eastAsia="en-US"/>
              </w:rPr>
              <w:t xml:space="preserve"> станция Жезказган (КЗХ)</w:t>
            </w:r>
          </w:p>
          <w:p w:rsidR="00666DDF" w:rsidRPr="00AE4FAD" w:rsidRDefault="00666DDF" w:rsidP="00666DDF">
            <w:pPr>
              <w:jc w:val="center"/>
              <w:rPr>
                <w:color w:val="000000"/>
              </w:rPr>
            </w:pPr>
          </w:p>
        </w:tc>
      </w:tr>
      <w:tr w:rsidR="00C12EB6" w:rsidRPr="00255D01" w:rsidTr="00664DDD">
        <w:trPr>
          <w:trHeight w:val="539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2EB6" w:rsidRPr="00255D01" w:rsidRDefault="00C12EB6" w:rsidP="00255D01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lastRenderedPageBreak/>
              <w:t>Количество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2EB6" w:rsidRPr="00C12EB6" w:rsidRDefault="00D0603B" w:rsidP="004B7F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C12EB6" w:rsidRPr="00255D01" w:rsidTr="00664DDD">
        <w:trPr>
          <w:trHeight w:val="561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2EB6" w:rsidRDefault="00C12EB6" w:rsidP="00255D01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2EB6" w:rsidRPr="00C12EB6" w:rsidRDefault="00C12EB6" w:rsidP="00664D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</w:tr>
      <w:tr w:rsidR="00415755" w:rsidRPr="00255D01" w:rsidTr="00255D01">
        <w:trPr>
          <w:trHeight w:val="427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755" w:rsidRPr="009A28AD" w:rsidRDefault="0049480E" w:rsidP="00F84B78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lang w:eastAsia="zh-CN"/>
              </w:rPr>
            </w:pPr>
            <w:r w:rsidRPr="0049480E">
              <w:rPr>
                <w:lang w:eastAsia="zh-CN"/>
              </w:rPr>
              <w:t xml:space="preserve">Республика Казахстан, область </w:t>
            </w:r>
            <w:proofErr w:type="spellStart"/>
            <w:r w:rsidRPr="0049480E">
              <w:rPr>
                <w:lang w:eastAsia="zh-CN"/>
              </w:rPr>
              <w:t>Ұлытау</w:t>
            </w:r>
            <w:proofErr w:type="spellEnd"/>
            <w:r w:rsidRPr="0049480E">
              <w:rPr>
                <w:lang w:eastAsia="zh-CN"/>
              </w:rPr>
              <w:t xml:space="preserve">, </w:t>
            </w:r>
            <w:proofErr w:type="spellStart"/>
            <w:r w:rsidRPr="0049480E">
              <w:rPr>
                <w:lang w:eastAsia="zh-CN"/>
              </w:rPr>
              <w:t>г.Сатпаев</w:t>
            </w:r>
            <w:proofErr w:type="spellEnd"/>
            <w:r w:rsidRPr="0049480E">
              <w:rPr>
                <w:lang w:eastAsia="zh-CN"/>
              </w:rPr>
              <w:t xml:space="preserve">, массив, ул. </w:t>
            </w:r>
            <w:proofErr w:type="spellStart"/>
            <w:r w:rsidRPr="0049480E">
              <w:rPr>
                <w:lang w:eastAsia="zh-CN"/>
              </w:rPr>
              <w:t>Улытауская</w:t>
            </w:r>
            <w:proofErr w:type="spellEnd"/>
            <w:r w:rsidRPr="0049480E">
              <w:rPr>
                <w:lang w:eastAsia="zh-CN"/>
              </w:rPr>
              <w:t xml:space="preserve">, </w:t>
            </w:r>
            <w:proofErr w:type="spellStart"/>
            <w:r w:rsidRPr="0049480E">
              <w:rPr>
                <w:lang w:eastAsia="zh-CN"/>
              </w:rPr>
              <w:t>Промзона</w:t>
            </w:r>
            <w:proofErr w:type="spellEnd"/>
            <w:r w:rsidRPr="0049480E">
              <w:rPr>
                <w:lang w:eastAsia="zh-CN"/>
              </w:rPr>
              <w:t>, строение 168, ТОО «Предприятие теплоэнергетики».</w:t>
            </w:r>
            <w:r w:rsidR="003A0040">
              <w:rPr>
                <w:lang w:eastAsia="zh-CN"/>
              </w:rPr>
              <w:t xml:space="preserve"> </w:t>
            </w:r>
            <w:r w:rsidR="003A0040">
              <w:rPr>
                <w:rFonts w:ascii="Open Sans" w:hAnsi="Open Sans"/>
                <w:b/>
                <w:bCs/>
                <w:i/>
                <w:iCs/>
                <w:sz w:val="21"/>
                <w:szCs w:val="21"/>
                <w:shd w:val="clear" w:color="auto" w:fill="FFFFFF"/>
              </w:rPr>
              <w:t xml:space="preserve">DDP, РК, область </w:t>
            </w:r>
            <w:proofErr w:type="spellStart"/>
            <w:r w:rsidR="003A0040">
              <w:rPr>
                <w:rFonts w:ascii="Open Sans" w:hAnsi="Open Sans"/>
                <w:b/>
                <w:bCs/>
                <w:i/>
                <w:iCs/>
                <w:sz w:val="21"/>
                <w:szCs w:val="21"/>
                <w:shd w:val="clear" w:color="auto" w:fill="FFFFFF"/>
              </w:rPr>
              <w:t>Ұлытау</w:t>
            </w:r>
            <w:proofErr w:type="spellEnd"/>
            <w:r w:rsidR="003A0040">
              <w:rPr>
                <w:rFonts w:ascii="Open Sans" w:hAnsi="Open Sans"/>
                <w:b/>
                <w:bCs/>
                <w:i/>
                <w:iCs/>
                <w:sz w:val="21"/>
                <w:szCs w:val="21"/>
                <w:shd w:val="clear" w:color="auto" w:fill="FFFFFF"/>
              </w:rPr>
              <w:t xml:space="preserve">, станция </w:t>
            </w:r>
            <w:proofErr w:type="spellStart"/>
            <w:r w:rsidR="003A0040">
              <w:rPr>
                <w:rFonts w:ascii="Open Sans" w:hAnsi="Open Sans"/>
                <w:b/>
                <w:bCs/>
                <w:i/>
                <w:iCs/>
                <w:sz w:val="21"/>
                <w:szCs w:val="21"/>
                <w:shd w:val="clear" w:color="auto" w:fill="FFFFFF"/>
              </w:rPr>
              <w:t>Жезказган</w:t>
            </w:r>
            <w:proofErr w:type="spellEnd"/>
            <w:r w:rsidR="003A0040">
              <w:rPr>
                <w:rFonts w:ascii="Open Sans" w:hAnsi="Open Sans"/>
                <w:b/>
                <w:bCs/>
                <w:i/>
                <w:iCs/>
                <w:sz w:val="21"/>
                <w:szCs w:val="21"/>
                <w:shd w:val="clear" w:color="auto" w:fill="FFFFFF"/>
              </w:rPr>
              <w:t xml:space="preserve"> (КЗХ)</w:t>
            </w:r>
          </w:p>
        </w:tc>
      </w:tr>
      <w:tr w:rsidR="00415755" w:rsidRPr="00255D01" w:rsidTr="00255D01">
        <w:trPr>
          <w:trHeight w:val="357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755" w:rsidRDefault="003D5DD2" w:rsidP="00612DFD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color w:val="000000" w:themeColor="text1"/>
              </w:rPr>
            </w:pPr>
            <w:r w:rsidRPr="00255D01">
              <w:rPr>
                <w:color w:val="000000" w:themeColor="text1"/>
              </w:rPr>
              <w:t>П</w:t>
            </w:r>
            <w:r w:rsidR="007C63C2">
              <w:rPr>
                <w:color w:val="000000" w:themeColor="text1"/>
              </w:rPr>
              <w:t>ериод закупа 202</w:t>
            </w:r>
            <w:r w:rsidR="00B13C64">
              <w:rPr>
                <w:color w:val="000000" w:themeColor="text1"/>
              </w:rPr>
              <w:t>7</w:t>
            </w:r>
            <w:bookmarkStart w:id="0" w:name="_GoBack"/>
            <w:bookmarkEnd w:id="0"/>
            <w:r w:rsidRPr="00255D01">
              <w:rPr>
                <w:color w:val="000000" w:themeColor="text1"/>
              </w:rPr>
              <w:t xml:space="preserve"> года. Отгрузка по заказу покупателя автомобиль</w:t>
            </w:r>
            <w:r w:rsidR="007C63C2">
              <w:rPr>
                <w:color w:val="000000" w:themeColor="text1"/>
              </w:rPr>
              <w:t xml:space="preserve">ным транспортом. Срок поставки </w:t>
            </w:r>
            <w:r w:rsidR="00612DFD">
              <w:rPr>
                <w:color w:val="000000" w:themeColor="text1"/>
              </w:rPr>
              <w:t>2</w:t>
            </w:r>
            <w:r w:rsidR="002331D3">
              <w:rPr>
                <w:color w:val="000000" w:themeColor="text1"/>
              </w:rPr>
              <w:t>0</w:t>
            </w:r>
            <w:r w:rsidRPr="00255D01">
              <w:rPr>
                <w:color w:val="000000" w:themeColor="text1"/>
              </w:rPr>
              <w:t xml:space="preserve"> календарных дней с даты направления заказа. Организатор тендера не гарантирует направление заказа на поставку всего объема ТМЦ, отраженного в спецификации. Проект договора прилагается.</w:t>
            </w:r>
          </w:p>
          <w:p w:rsidR="00612DFD" w:rsidRPr="00255D01" w:rsidRDefault="00612DFD" w:rsidP="00267295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bCs/>
                <w:lang w:eastAsia="en-US"/>
              </w:rPr>
            </w:pPr>
          </w:p>
        </w:tc>
      </w:tr>
      <w:tr w:rsidR="00415755" w:rsidRPr="00255D01" w:rsidTr="00255D01">
        <w:trPr>
          <w:trHeight w:val="827"/>
        </w:trPr>
        <w:tc>
          <w:tcPr>
            <w:tcW w:w="1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470" w:rsidRPr="00A71470" w:rsidRDefault="003D5DD2" w:rsidP="00A71470">
            <w:pPr>
              <w:ind w:firstLine="720"/>
              <w:jc w:val="both"/>
              <w:rPr>
                <w:bCs/>
                <w:shd w:val="clear" w:color="auto" w:fill="FFFFFF"/>
              </w:rPr>
            </w:pPr>
            <w:r w:rsidRPr="00255D01">
              <w:t xml:space="preserve">Гарантия на закупаемый Товар составляет не менее гарантийного срока, указанного в паспорте (сертификате) качества завода-изготовителя. В подтверждение данных требований поставщик предоставляет гарантийное обязательство. В подтверждение соответствия предлагаемых Товаров технической спецификации, ввозимых на территорию Республики Казахстан, потенциальному поставщику необходимо предоставить – копию паспорта (сертификата) качества завода-изготовителя, сертификат соответствия и/или декларацию соответствия, если товар подлежит обязательной сертификации и сертификата происхождения (при импорте) или письменное обязательство поставщика о предоставлении документов, подтверждающих соответствие предлагаемых Товаров технической спецификации с первой партией поставки Товара. </w:t>
            </w:r>
            <w:r w:rsidR="00A71470" w:rsidRPr="00A71470">
              <w:rPr>
                <w:bCs/>
                <w:shd w:val="clear" w:color="auto" w:fill="FFFFFF"/>
              </w:rPr>
              <w:t xml:space="preserve">Документом, подтверждающим производство товара потенциальным поставщиком, находящимся в реестре казахстанских производителей товаров, работ и услуг, является выписка из реестра, которая должна содержать сведения о казахстанском товаропроизводителе, производимом им товаре с указанием сведений о нем и доле </w:t>
            </w:r>
            <w:proofErr w:type="spellStart"/>
            <w:r w:rsidR="00A71470" w:rsidRPr="00A71470">
              <w:rPr>
                <w:bCs/>
                <w:shd w:val="clear" w:color="auto" w:fill="FFFFFF"/>
              </w:rPr>
              <w:t>внутристрановой</w:t>
            </w:r>
            <w:proofErr w:type="spellEnd"/>
            <w:r w:rsidR="00A71470" w:rsidRPr="00A71470">
              <w:rPr>
                <w:bCs/>
                <w:shd w:val="clear" w:color="auto" w:fill="FFFFFF"/>
              </w:rPr>
              <w:t xml:space="preserve"> ценности.</w:t>
            </w:r>
          </w:p>
          <w:p w:rsidR="00263E30" w:rsidRDefault="003D5DD2" w:rsidP="00C12EB6">
            <w:pPr>
              <w:jc w:val="both"/>
              <w:textAlignment w:val="baseline"/>
            </w:pPr>
            <w:r w:rsidRPr="00255D01">
              <w:t>Продукция, не подлежащая обязательной сертификации, должна иметь товарный знак завода изготовителя, каждая партия должна сопровождаться документом (паспортом, сертификатом), подтверждающим качество продукции.</w:t>
            </w:r>
            <w:r w:rsidR="00263E30">
              <w:t xml:space="preserve"> </w:t>
            </w:r>
          </w:p>
          <w:p w:rsidR="00415755" w:rsidRPr="00255D01" w:rsidRDefault="00263E30" w:rsidP="00C12EB6">
            <w:pPr>
              <w:jc w:val="both"/>
              <w:textAlignment w:val="baseline"/>
              <w:rPr>
                <w:color w:val="000000"/>
              </w:rPr>
            </w:pPr>
            <w:r w:rsidRPr="008027AE">
              <w:t>Товар должен находится на хранении не более половины срока хранения, предусмотренного для данного вида товара, свободен от прав третьих лиц, в споре, под арестом не состоять.</w:t>
            </w:r>
          </w:p>
        </w:tc>
      </w:tr>
    </w:tbl>
    <w:p w:rsidR="00415755" w:rsidRPr="00255D01" w:rsidRDefault="00415755" w:rsidP="00255D01"/>
    <w:sectPr w:rsidR="00415755" w:rsidRPr="00255D01" w:rsidSect="00903FEC">
      <w:pgSz w:w="11906" w:h="16838"/>
      <w:pgMar w:top="709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3F7"/>
    <w:rsid w:val="00103415"/>
    <w:rsid w:val="00106F02"/>
    <w:rsid w:val="001D0D1B"/>
    <w:rsid w:val="0022454E"/>
    <w:rsid w:val="002331D3"/>
    <w:rsid w:val="00255D01"/>
    <w:rsid w:val="00263E30"/>
    <w:rsid w:val="00267295"/>
    <w:rsid w:val="00270131"/>
    <w:rsid w:val="002719F4"/>
    <w:rsid w:val="0027697B"/>
    <w:rsid w:val="002E40D1"/>
    <w:rsid w:val="002F5022"/>
    <w:rsid w:val="00304128"/>
    <w:rsid w:val="00345F60"/>
    <w:rsid w:val="00351F85"/>
    <w:rsid w:val="003A0040"/>
    <w:rsid w:val="003A1CFD"/>
    <w:rsid w:val="003D5DD2"/>
    <w:rsid w:val="00415755"/>
    <w:rsid w:val="00440BEA"/>
    <w:rsid w:val="0045404B"/>
    <w:rsid w:val="0049480E"/>
    <w:rsid w:val="004B7F4E"/>
    <w:rsid w:val="005F2B88"/>
    <w:rsid w:val="00612DFD"/>
    <w:rsid w:val="00664DDD"/>
    <w:rsid w:val="00666DDF"/>
    <w:rsid w:val="00692907"/>
    <w:rsid w:val="006B05F0"/>
    <w:rsid w:val="006D36FC"/>
    <w:rsid w:val="007239AB"/>
    <w:rsid w:val="0078092F"/>
    <w:rsid w:val="007C63C2"/>
    <w:rsid w:val="008101B3"/>
    <w:rsid w:val="00840D97"/>
    <w:rsid w:val="0085453C"/>
    <w:rsid w:val="00897110"/>
    <w:rsid w:val="008A4936"/>
    <w:rsid w:val="00903FEC"/>
    <w:rsid w:val="00952644"/>
    <w:rsid w:val="00982FB1"/>
    <w:rsid w:val="009A28AD"/>
    <w:rsid w:val="00A71470"/>
    <w:rsid w:val="00AE4FAD"/>
    <w:rsid w:val="00B03C42"/>
    <w:rsid w:val="00B13C64"/>
    <w:rsid w:val="00B163F7"/>
    <w:rsid w:val="00B752AC"/>
    <w:rsid w:val="00B915B7"/>
    <w:rsid w:val="00BC1E4E"/>
    <w:rsid w:val="00C12EB6"/>
    <w:rsid w:val="00C15807"/>
    <w:rsid w:val="00C619C5"/>
    <w:rsid w:val="00CA5177"/>
    <w:rsid w:val="00CD26B2"/>
    <w:rsid w:val="00D0603B"/>
    <w:rsid w:val="00D72142"/>
    <w:rsid w:val="00DC1A36"/>
    <w:rsid w:val="00E008E5"/>
    <w:rsid w:val="00E57368"/>
    <w:rsid w:val="00E86681"/>
    <w:rsid w:val="00F73091"/>
    <w:rsid w:val="00F74A4B"/>
    <w:rsid w:val="00F84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56E7F-D49A-4C9F-B179-22433CE3A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15755"/>
    <w:rPr>
      <w:rFonts w:ascii="Times New Roman" w:hAnsi="Times New Roman" w:cs="Times New Roman" w:hint="default"/>
      <w:color w:val="333399"/>
      <w:u w:val="single"/>
    </w:rPr>
  </w:style>
  <w:style w:type="paragraph" w:customStyle="1" w:styleId="Default">
    <w:name w:val="Default"/>
    <w:rsid w:val="00B03C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013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Тен</dc:creator>
  <cp:keywords/>
  <dc:description/>
  <cp:lastModifiedBy>Маруан Ахметова</cp:lastModifiedBy>
  <cp:revision>35</cp:revision>
  <dcterms:created xsi:type="dcterms:W3CDTF">2024-11-21T04:31:00Z</dcterms:created>
  <dcterms:modified xsi:type="dcterms:W3CDTF">2026-10-28T06:36:00Z</dcterms:modified>
</cp:coreProperties>
</file>